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B7745" w14:textId="77777777" w:rsidR="006A3671" w:rsidRDefault="006A3671" w:rsidP="006A3671">
      <w:pPr>
        <w:jc w:val="center"/>
        <w:rPr>
          <w:b/>
          <w:bCs/>
          <w:sz w:val="26"/>
          <w:szCs w:val="26"/>
          <w:rtl/>
        </w:rPr>
      </w:pPr>
      <w:r>
        <w:rPr>
          <w:noProof/>
        </w:rPr>
        <w:drawing>
          <wp:inline distT="0" distB="0" distL="0" distR="0" wp14:anchorId="21B4BE45" wp14:editId="2DF42872">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14:paraId="4DEB6310" w14:textId="77777777" w:rsidR="006A3671" w:rsidRDefault="006A3671" w:rsidP="006A3671">
      <w:pPr>
        <w:rPr>
          <w:b/>
          <w:bCs/>
          <w:sz w:val="26"/>
          <w:szCs w:val="26"/>
          <w:rtl/>
        </w:rPr>
      </w:pPr>
      <w:r w:rsidRPr="00844D71">
        <w:rPr>
          <w:b/>
          <w:bCs/>
          <w:sz w:val="26"/>
          <w:szCs w:val="26"/>
          <w:rtl/>
        </w:rPr>
        <w:t>תוכן עניינים</w:t>
      </w:r>
    </w:p>
    <w:p w14:paraId="2C9C2819" w14:textId="47A82FAB" w:rsidR="002718A2" w:rsidRDefault="002718A2" w:rsidP="002718A2">
      <w:pPr>
        <w:pStyle w:val="TOC1"/>
        <w:rPr>
          <w:rFonts w:asciiTheme="minorHAnsi" w:eastAsiaTheme="minorEastAsia" w:hAnsiTheme="minorHAnsi" w:cstheme="minorBidi"/>
          <w:bCs w:val="0"/>
          <w:noProof/>
          <w:sz w:val="22"/>
          <w:rtl/>
        </w:rPr>
      </w:pPr>
      <w:r>
        <w:rPr>
          <w:rtl/>
        </w:rPr>
        <w:fldChar w:fldCharType="begin"/>
      </w:r>
      <w:r>
        <w:rPr>
          <w:rtl/>
        </w:rPr>
        <w:instrText xml:space="preserve"> </w:instrText>
      </w:r>
      <w:r>
        <w:instrText>TOC</w:instrText>
      </w:r>
      <w:r>
        <w:rPr>
          <w:rtl/>
        </w:rPr>
        <w:instrText xml:space="preserve"> \</w:instrText>
      </w:r>
      <w:r>
        <w:instrText>o "1-9" \h \z \t "Table SideHeading,3,Table Head,2,Head HatzaotHok,1,Head DivreiHesber,2,Head HatzaotHok4Futer,1</w:instrText>
      </w:r>
      <w:r>
        <w:rPr>
          <w:rtl/>
        </w:rPr>
        <w:instrText xml:space="preserve">" </w:instrText>
      </w:r>
      <w:r>
        <w:rPr>
          <w:rtl/>
        </w:rPr>
        <w:fldChar w:fldCharType="separate"/>
      </w:r>
      <w:hyperlink w:anchor="_Toc219049190" w:history="1">
        <w:r w:rsidRPr="00BC56AE">
          <w:rPr>
            <w:rStyle w:val="Hyperlink"/>
            <w:rFonts w:hint="eastAsia"/>
            <w:noProof/>
            <w:rtl/>
          </w:rPr>
          <w:t>טיוטת</w:t>
        </w:r>
        <w:r w:rsidRPr="00BC56AE">
          <w:rPr>
            <w:rStyle w:val="Hyperlink"/>
            <w:noProof/>
            <w:rtl/>
          </w:rPr>
          <w:t xml:space="preserve"> </w:t>
        </w:r>
        <w:r w:rsidRPr="00BC56AE">
          <w:rPr>
            <w:rStyle w:val="Hyperlink"/>
            <w:rFonts w:hint="eastAsia"/>
            <w:noProof/>
            <w:rtl/>
          </w:rPr>
          <w:t>תקנות</w:t>
        </w:r>
        <w:r w:rsidRPr="00BC56AE">
          <w:rPr>
            <w:rStyle w:val="Hyperlink"/>
            <w:noProof/>
            <w:rtl/>
          </w:rPr>
          <w:t xml:space="preserve"> </w:t>
        </w:r>
        <w:r w:rsidRPr="00BC56AE">
          <w:rPr>
            <w:rStyle w:val="Hyperlink"/>
            <w:rFonts w:hint="eastAsia"/>
            <w:noProof/>
            <w:rtl/>
          </w:rPr>
          <w:t>הטלגרף</w:t>
        </w:r>
        <w:r w:rsidRPr="00BC56AE">
          <w:rPr>
            <w:rStyle w:val="Hyperlink"/>
            <w:noProof/>
            <w:rtl/>
          </w:rPr>
          <w:t xml:space="preserve"> </w:t>
        </w:r>
        <w:r w:rsidRPr="00BC56AE">
          <w:rPr>
            <w:rStyle w:val="Hyperlink"/>
            <w:rFonts w:hint="eastAsia"/>
            <w:noProof/>
            <w:rtl/>
          </w:rPr>
          <w:t>האלחוטי</w:t>
        </w:r>
        <w:r w:rsidRPr="00BC56AE">
          <w:rPr>
            <w:rStyle w:val="Hyperlink"/>
            <w:noProof/>
            <w:rtl/>
          </w:rPr>
          <w:t xml:space="preserve"> (</w:t>
        </w:r>
        <w:r w:rsidRPr="00BC56AE">
          <w:rPr>
            <w:rStyle w:val="Hyperlink"/>
            <w:rFonts w:hint="eastAsia"/>
            <w:noProof/>
            <w:rtl/>
          </w:rPr>
          <w:t>אישורי</w:t>
        </w:r>
        <w:r w:rsidRPr="00BC56AE">
          <w:rPr>
            <w:rStyle w:val="Hyperlink"/>
            <w:noProof/>
            <w:rtl/>
          </w:rPr>
          <w:t xml:space="preserve"> </w:t>
        </w:r>
        <w:r w:rsidRPr="00BC56AE">
          <w:rPr>
            <w:rStyle w:val="Hyperlink"/>
            <w:rFonts w:hint="eastAsia"/>
            <w:noProof/>
            <w:rtl/>
          </w:rPr>
          <w:t>התאמה</w:t>
        </w:r>
        <w:r w:rsidRPr="00BC56AE">
          <w:rPr>
            <w:rStyle w:val="Hyperlink"/>
            <w:noProof/>
            <w:rtl/>
          </w:rPr>
          <w:t>)(</w:t>
        </w:r>
        <w:r w:rsidRPr="00BC56AE">
          <w:rPr>
            <w:rStyle w:val="Hyperlink"/>
            <w:rFonts w:hint="eastAsia"/>
            <w:noProof/>
            <w:rtl/>
          </w:rPr>
          <w:t>תיקון</w:t>
        </w:r>
        <w:r w:rsidRPr="00BC56AE">
          <w:rPr>
            <w:rStyle w:val="Hyperlink"/>
            <w:noProof/>
            <w:rtl/>
          </w:rPr>
          <w:t xml:space="preserve">), </w:t>
        </w:r>
        <w:r w:rsidRPr="00BC56AE">
          <w:rPr>
            <w:rStyle w:val="Hyperlink"/>
            <w:rFonts w:hint="eastAsia"/>
            <w:noProof/>
            <w:rtl/>
          </w:rPr>
          <w:t>התשפ</w:t>
        </w:r>
        <w:r w:rsidRPr="00BC56AE">
          <w:rPr>
            <w:rStyle w:val="Hyperlink"/>
            <w:noProof/>
            <w:rtl/>
          </w:rPr>
          <w:t>"</w:t>
        </w:r>
        <w:r w:rsidRPr="00BC56AE">
          <w:rPr>
            <w:rStyle w:val="Hyperlink"/>
            <w:rFonts w:hint="eastAsia"/>
            <w:noProof/>
            <w:rtl/>
          </w:rPr>
          <w:t>ו</w:t>
        </w:r>
        <w:r w:rsidRPr="00BC56AE">
          <w:rPr>
            <w:rStyle w:val="Hyperlink"/>
            <w:noProof/>
            <w:rtl/>
          </w:rPr>
          <w:t>-2026</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Toc219049190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7DBB063E" w14:textId="586A8329" w:rsidR="002718A2" w:rsidRDefault="00A42721" w:rsidP="002718A2">
      <w:pPr>
        <w:pStyle w:val="TOC4"/>
        <w:rPr>
          <w:rFonts w:cstheme="minorBidi"/>
          <w:rtl/>
        </w:rPr>
      </w:pPr>
      <w:hyperlink w:anchor="_Toc219049191" w:history="1">
        <w:r w:rsidR="002718A2" w:rsidRPr="00BC56AE">
          <w:rPr>
            <w:rStyle w:val="Hyperlink"/>
            <w:rFonts w:hint="eastAsia"/>
            <w:rtl/>
          </w:rPr>
          <w:t>א</w:t>
        </w:r>
        <w:r w:rsidR="002718A2" w:rsidRPr="00BC56AE">
          <w:rPr>
            <w:rStyle w:val="Hyperlink"/>
            <w:rtl/>
          </w:rPr>
          <w:t xml:space="preserve">. </w:t>
        </w:r>
        <w:r w:rsidR="002718A2" w:rsidRPr="00BC56AE">
          <w:rPr>
            <w:rStyle w:val="Hyperlink"/>
            <w:rFonts w:hint="eastAsia"/>
            <w:rtl/>
          </w:rPr>
          <w:t>שם</w:t>
        </w:r>
        <w:r w:rsidR="002718A2" w:rsidRPr="00BC56AE">
          <w:rPr>
            <w:rStyle w:val="Hyperlink"/>
            <w:rtl/>
          </w:rPr>
          <w:t xml:space="preserve"> </w:t>
        </w:r>
        <w:r w:rsidR="002718A2" w:rsidRPr="00BC56AE">
          <w:rPr>
            <w:rStyle w:val="Hyperlink"/>
            <w:rFonts w:hint="eastAsia"/>
            <w:rtl/>
          </w:rPr>
          <w:t>התקנות</w:t>
        </w:r>
        <w:r w:rsidR="002718A2" w:rsidRPr="00BC56AE">
          <w:rPr>
            <w:rStyle w:val="Hyperlink"/>
            <w:rtl/>
          </w:rPr>
          <w:t xml:space="preserve"> </w:t>
        </w:r>
        <w:r w:rsidR="002718A2" w:rsidRPr="00BC56AE">
          <w:rPr>
            <w:rStyle w:val="Hyperlink"/>
            <w:rFonts w:hint="eastAsia"/>
            <w:rtl/>
          </w:rPr>
          <w:t>המוצעות</w:t>
        </w:r>
        <w:r w:rsidR="002718A2">
          <w:rPr>
            <w:webHidden/>
            <w:rtl/>
          </w:rPr>
          <w:tab/>
        </w:r>
        <w:r w:rsidR="002718A2">
          <w:rPr>
            <w:rStyle w:val="Hyperlink"/>
            <w:rtl/>
          </w:rPr>
          <w:fldChar w:fldCharType="begin"/>
        </w:r>
        <w:r w:rsidR="002718A2">
          <w:rPr>
            <w:webHidden/>
            <w:rtl/>
          </w:rPr>
          <w:instrText xml:space="preserve"> </w:instrText>
        </w:r>
        <w:r w:rsidR="002718A2">
          <w:rPr>
            <w:webHidden/>
          </w:rPr>
          <w:instrText>PAGEREF</w:instrText>
        </w:r>
        <w:r w:rsidR="002718A2">
          <w:rPr>
            <w:webHidden/>
            <w:rtl/>
          </w:rPr>
          <w:instrText xml:space="preserve"> _</w:instrText>
        </w:r>
        <w:r w:rsidR="002718A2">
          <w:rPr>
            <w:webHidden/>
          </w:rPr>
          <w:instrText>Toc219049191 \h</w:instrText>
        </w:r>
        <w:r w:rsidR="002718A2">
          <w:rPr>
            <w:webHidden/>
            <w:rtl/>
          </w:rPr>
          <w:instrText xml:space="preserve"> </w:instrText>
        </w:r>
        <w:r w:rsidR="002718A2">
          <w:rPr>
            <w:rStyle w:val="Hyperlink"/>
            <w:rtl/>
          </w:rPr>
        </w:r>
        <w:r w:rsidR="002718A2">
          <w:rPr>
            <w:rStyle w:val="Hyperlink"/>
            <w:rtl/>
          </w:rPr>
          <w:fldChar w:fldCharType="separate"/>
        </w:r>
        <w:r w:rsidR="002718A2">
          <w:rPr>
            <w:webHidden/>
            <w:rtl/>
          </w:rPr>
          <w:t>2</w:t>
        </w:r>
        <w:r w:rsidR="002718A2">
          <w:rPr>
            <w:rStyle w:val="Hyperlink"/>
            <w:rtl/>
          </w:rPr>
          <w:fldChar w:fldCharType="end"/>
        </w:r>
      </w:hyperlink>
    </w:p>
    <w:p w14:paraId="0AEB7D73" w14:textId="7F69D02C" w:rsidR="002718A2" w:rsidRDefault="00A42721" w:rsidP="002718A2">
      <w:pPr>
        <w:pStyle w:val="TOC4"/>
        <w:rPr>
          <w:rFonts w:cstheme="minorBidi"/>
          <w:rtl/>
        </w:rPr>
      </w:pPr>
      <w:hyperlink w:anchor="_Toc219049192" w:history="1">
        <w:r w:rsidR="002718A2" w:rsidRPr="00BC56AE">
          <w:rPr>
            <w:rStyle w:val="Hyperlink"/>
            <w:rFonts w:hint="eastAsia"/>
            <w:rtl/>
          </w:rPr>
          <w:t>ב</w:t>
        </w:r>
        <w:r w:rsidR="002718A2" w:rsidRPr="00BC56AE">
          <w:rPr>
            <w:rStyle w:val="Hyperlink"/>
            <w:rtl/>
          </w:rPr>
          <w:t xml:space="preserve">. </w:t>
        </w:r>
        <w:r w:rsidR="002718A2" w:rsidRPr="00BC56AE">
          <w:rPr>
            <w:rStyle w:val="Hyperlink"/>
            <w:rFonts w:hint="eastAsia"/>
            <w:rtl/>
          </w:rPr>
          <w:t>מטרת</w:t>
        </w:r>
        <w:r w:rsidR="002718A2" w:rsidRPr="00BC56AE">
          <w:rPr>
            <w:rStyle w:val="Hyperlink"/>
            <w:rtl/>
          </w:rPr>
          <w:t xml:space="preserve"> </w:t>
        </w:r>
        <w:r w:rsidR="002718A2" w:rsidRPr="00BC56AE">
          <w:rPr>
            <w:rStyle w:val="Hyperlink"/>
            <w:rFonts w:hint="eastAsia"/>
            <w:rtl/>
          </w:rPr>
          <w:t>התקנות</w:t>
        </w:r>
        <w:r w:rsidR="002718A2" w:rsidRPr="00BC56AE">
          <w:rPr>
            <w:rStyle w:val="Hyperlink"/>
            <w:rtl/>
          </w:rPr>
          <w:t xml:space="preserve"> </w:t>
        </w:r>
        <w:r w:rsidR="002718A2" w:rsidRPr="00BC56AE">
          <w:rPr>
            <w:rStyle w:val="Hyperlink"/>
            <w:rFonts w:hint="eastAsia"/>
            <w:rtl/>
          </w:rPr>
          <w:t>המוצעות</w:t>
        </w:r>
        <w:r w:rsidR="002718A2" w:rsidRPr="00BC56AE">
          <w:rPr>
            <w:rStyle w:val="Hyperlink"/>
            <w:rtl/>
          </w:rPr>
          <w:t xml:space="preserve"> </w:t>
        </w:r>
        <w:r w:rsidR="002718A2" w:rsidRPr="00BC56AE">
          <w:rPr>
            <w:rStyle w:val="Hyperlink"/>
            <w:rFonts w:hint="eastAsia"/>
            <w:rtl/>
          </w:rPr>
          <w:t>והצורך</w:t>
        </w:r>
        <w:r w:rsidR="002718A2" w:rsidRPr="00BC56AE">
          <w:rPr>
            <w:rStyle w:val="Hyperlink"/>
            <w:rtl/>
          </w:rPr>
          <w:t xml:space="preserve"> </w:t>
        </w:r>
        <w:r w:rsidR="002718A2" w:rsidRPr="00BC56AE">
          <w:rPr>
            <w:rStyle w:val="Hyperlink"/>
            <w:rFonts w:hint="eastAsia"/>
            <w:rtl/>
          </w:rPr>
          <w:t>בהן</w:t>
        </w:r>
        <w:r w:rsidR="002718A2">
          <w:rPr>
            <w:webHidden/>
            <w:rtl/>
          </w:rPr>
          <w:tab/>
        </w:r>
        <w:r w:rsidR="002718A2">
          <w:rPr>
            <w:rStyle w:val="Hyperlink"/>
            <w:rtl/>
          </w:rPr>
          <w:fldChar w:fldCharType="begin"/>
        </w:r>
        <w:r w:rsidR="002718A2">
          <w:rPr>
            <w:webHidden/>
            <w:rtl/>
          </w:rPr>
          <w:instrText xml:space="preserve"> </w:instrText>
        </w:r>
        <w:r w:rsidR="002718A2">
          <w:rPr>
            <w:webHidden/>
          </w:rPr>
          <w:instrText>PAGEREF</w:instrText>
        </w:r>
        <w:r w:rsidR="002718A2">
          <w:rPr>
            <w:webHidden/>
            <w:rtl/>
          </w:rPr>
          <w:instrText xml:space="preserve"> _</w:instrText>
        </w:r>
        <w:r w:rsidR="002718A2">
          <w:rPr>
            <w:webHidden/>
          </w:rPr>
          <w:instrText>Toc219049192 \h</w:instrText>
        </w:r>
        <w:r w:rsidR="002718A2">
          <w:rPr>
            <w:webHidden/>
            <w:rtl/>
          </w:rPr>
          <w:instrText xml:space="preserve"> </w:instrText>
        </w:r>
        <w:r w:rsidR="002718A2">
          <w:rPr>
            <w:rStyle w:val="Hyperlink"/>
            <w:rtl/>
          </w:rPr>
        </w:r>
        <w:r w:rsidR="002718A2">
          <w:rPr>
            <w:rStyle w:val="Hyperlink"/>
            <w:rtl/>
          </w:rPr>
          <w:fldChar w:fldCharType="separate"/>
        </w:r>
        <w:r w:rsidR="002718A2">
          <w:rPr>
            <w:webHidden/>
            <w:rtl/>
          </w:rPr>
          <w:t>2</w:t>
        </w:r>
        <w:r w:rsidR="002718A2">
          <w:rPr>
            <w:rStyle w:val="Hyperlink"/>
            <w:rtl/>
          </w:rPr>
          <w:fldChar w:fldCharType="end"/>
        </w:r>
      </w:hyperlink>
    </w:p>
    <w:p w14:paraId="07386140" w14:textId="25729B53" w:rsidR="002718A2" w:rsidRDefault="00A42721" w:rsidP="002718A2">
      <w:pPr>
        <w:pStyle w:val="TOC4"/>
        <w:rPr>
          <w:rFonts w:cstheme="minorBidi"/>
          <w:rtl/>
        </w:rPr>
      </w:pPr>
      <w:hyperlink w:anchor="_Toc219049193" w:history="1">
        <w:r w:rsidR="002718A2" w:rsidRPr="00BC56AE">
          <w:rPr>
            <w:rStyle w:val="Hyperlink"/>
            <w:rFonts w:hint="eastAsia"/>
            <w:rtl/>
          </w:rPr>
          <w:t>ג</w:t>
        </w:r>
        <w:r w:rsidR="002718A2" w:rsidRPr="00BC56AE">
          <w:rPr>
            <w:rStyle w:val="Hyperlink"/>
            <w:rtl/>
          </w:rPr>
          <w:t xml:space="preserve">. </w:t>
        </w:r>
        <w:r w:rsidR="002718A2" w:rsidRPr="00BC56AE">
          <w:rPr>
            <w:rStyle w:val="Hyperlink"/>
            <w:rFonts w:hint="eastAsia"/>
            <w:rtl/>
          </w:rPr>
          <w:t>להלן</w:t>
        </w:r>
        <w:r w:rsidR="002718A2" w:rsidRPr="00BC56AE">
          <w:rPr>
            <w:rStyle w:val="Hyperlink"/>
            <w:rtl/>
          </w:rPr>
          <w:t xml:space="preserve"> </w:t>
        </w:r>
        <w:r w:rsidR="002718A2" w:rsidRPr="00BC56AE">
          <w:rPr>
            <w:rStyle w:val="Hyperlink"/>
            <w:rFonts w:hint="eastAsia"/>
            <w:rtl/>
          </w:rPr>
          <w:t>נוסח</w:t>
        </w:r>
        <w:r w:rsidR="002718A2" w:rsidRPr="00BC56AE">
          <w:rPr>
            <w:rStyle w:val="Hyperlink"/>
            <w:rtl/>
          </w:rPr>
          <w:t xml:space="preserve"> </w:t>
        </w:r>
        <w:r w:rsidR="002718A2" w:rsidRPr="00BC56AE">
          <w:rPr>
            <w:rStyle w:val="Hyperlink"/>
            <w:rFonts w:hint="eastAsia"/>
            <w:rtl/>
          </w:rPr>
          <w:t>טיוטת</w:t>
        </w:r>
        <w:r w:rsidR="002718A2" w:rsidRPr="00BC56AE">
          <w:rPr>
            <w:rStyle w:val="Hyperlink"/>
            <w:rtl/>
          </w:rPr>
          <w:t xml:space="preserve"> </w:t>
        </w:r>
        <w:r w:rsidR="002718A2" w:rsidRPr="00BC56AE">
          <w:rPr>
            <w:rStyle w:val="Hyperlink"/>
            <w:rFonts w:hint="eastAsia"/>
            <w:rtl/>
          </w:rPr>
          <w:t>התקנות</w:t>
        </w:r>
        <w:r w:rsidR="002718A2" w:rsidRPr="00BC56AE">
          <w:rPr>
            <w:rStyle w:val="Hyperlink"/>
            <w:rtl/>
          </w:rPr>
          <w:t xml:space="preserve"> </w:t>
        </w:r>
        <w:r w:rsidR="002718A2" w:rsidRPr="00BC56AE">
          <w:rPr>
            <w:rStyle w:val="Hyperlink"/>
            <w:rFonts w:hint="eastAsia"/>
            <w:rtl/>
          </w:rPr>
          <w:t>המוצעות</w:t>
        </w:r>
        <w:r w:rsidR="002718A2" w:rsidRPr="00BC56AE">
          <w:rPr>
            <w:rStyle w:val="Hyperlink"/>
            <w:rtl/>
          </w:rPr>
          <w:t>:</w:t>
        </w:r>
        <w:r w:rsidR="002718A2">
          <w:rPr>
            <w:webHidden/>
            <w:rtl/>
          </w:rPr>
          <w:tab/>
        </w:r>
        <w:r w:rsidR="002718A2">
          <w:rPr>
            <w:rStyle w:val="Hyperlink"/>
            <w:rtl/>
          </w:rPr>
          <w:fldChar w:fldCharType="begin"/>
        </w:r>
        <w:r w:rsidR="002718A2">
          <w:rPr>
            <w:webHidden/>
            <w:rtl/>
          </w:rPr>
          <w:instrText xml:space="preserve"> </w:instrText>
        </w:r>
        <w:r w:rsidR="002718A2">
          <w:rPr>
            <w:webHidden/>
          </w:rPr>
          <w:instrText>PAGEREF</w:instrText>
        </w:r>
        <w:r w:rsidR="002718A2">
          <w:rPr>
            <w:webHidden/>
            <w:rtl/>
          </w:rPr>
          <w:instrText xml:space="preserve"> _</w:instrText>
        </w:r>
        <w:r w:rsidR="002718A2">
          <w:rPr>
            <w:webHidden/>
          </w:rPr>
          <w:instrText>Toc219049193 \h</w:instrText>
        </w:r>
        <w:r w:rsidR="002718A2">
          <w:rPr>
            <w:webHidden/>
            <w:rtl/>
          </w:rPr>
          <w:instrText xml:space="preserve"> </w:instrText>
        </w:r>
        <w:r w:rsidR="002718A2">
          <w:rPr>
            <w:rStyle w:val="Hyperlink"/>
            <w:rtl/>
          </w:rPr>
        </w:r>
        <w:r w:rsidR="002718A2">
          <w:rPr>
            <w:rStyle w:val="Hyperlink"/>
            <w:rtl/>
          </w:rPr>
          <w:fldChar w:fldCharType="separate"/>
        </w:r>
        <w:r w:rsidR="002718A2">
          <w:rPr>
            <w:webHidden/>
            <w:rtl/>
          </w:rPr>
          <w:t>2</w:t>
        </w:r>
        <w:r w:rsidR="002718A2">
          <w:rPr>
            <w:rStyle w:val="Hyperlink"/>
            <w:rtl/>
          </w:rPr>
          <w:fldChar w:fldCharType="end"/>
        </w:r>
      </w:hyperlink>
    </w:p>
    <w:p w14:paraId="18F777C5" w14:textId="0E72B35E" w:rsidR="002718A2" w:rsidRDefault="00A42721" w:rsidP="002718A2">
      <w:pPr>
        <w:pStyle w:val="TOC1"/>
        <w:rPr>
          <w:rFonts w:asciiTheme="minorHAnsi" w:eastAsiaTheme="minorEastAsia" w:hAnsiTheme="minorHAnsi" w:cstheme="minorBidi"/>
          <w:bCs w:val="0"/>
          <w:noProof/>
          <w:sz w:val="22"/>
          <w:rtl/>
        </w:rPr>
      </w:pPr>
      <w:hyperlink w:anchor="_Toc219049194" w:history="1">
        <w:r w:rsidR="002718A2" w:rsidRPr="00BC56AE">
          <w:rPr>
            <w:rStyle w:val="Hyperlink"/>
            <w:rFonts w:hint="eastAsia"/>
            <w:noProof/>
            <w:rtl/>
          </w:rPr>
          <w:t>טיוטת</w:t>
        </w:r>
        <w:r w:rsidR="002718A2" w:rsidRPr="00BC56AE">
          <w:rPr>
            <w:rStyle w:val="Hyperlink"/>
            <w:noProof/>
            <w:rtl/>
          </w:rPr>
          <w:t xml:space="preserve"> </w:t>
        </w:r>
        <w:r w:rsidR="002718A2" w:rsidRPr="00BC56AE">
          <w:rPr>
            <w:rStyle w:val="Hyperlink"/>
            <w:rFonts w:hint="eastAsia"/>
            <w:noProof/>
            <w:rtl/>
          </w:rPr>
          <w:t>תקנות</w:t>
        </w:r>
        <w:r w:rsidR="002718A2" w:rsidRPr="00BC56AE">
          <w:rPr>
            <w:rStyle w:val="Hyperlink"/>
            <w:noProof/>
            <w:rtl/>
          </w:rPr>
          <w:t xml:space="preserve"> </w:t>
        </w:r>
        <w:r w:rsidR="002718A2" w:rsidRPr="00BC56AE">
          <w:rPr>
            <w:rStyle w:val="Hyperlink"/>
            <w:rFonts w:hint="eastAsia"/>
            <w:noProof/>
            <w:rtl/>
          </w:rPr>
          <w:t>הטלגרף</w:t>
        </w:r>
        <w:r w:rsidR="002718A2" w:rsidRPr="00BC56AE">
          <w:rPr>
            <w:rStyle w:val="Hyperlink"/>
            <w:noProof/>
            <w:rtl/>
          </w:rPr>
          <w:t xml:space="preserve"> </w:t>
        </w:r>
        <w:r w:rsidR="002718A2" w:rsidRPr="00BC56AE">
          <w:rPr>
            <w:rStyle w:val="Hyperlink"/>
            <w:rFonts w:hint="eastAsia"/>
            <w:noProof/>
            <w:rtl/>
          </w:rPr>
          <w:t>האלחוטי</w:t>
        </w:r>
        <w:r w:rsidR="002718A2" w:rsidRPr="00BC56AE">
          <w:rPr>
            <w:rStyle w:val="Hyperlink"/>
            <w:noProof/>
            <w:rtl/>
          </w:rPr>
          <w:t xml:space="preserve"> (</w:t>
        </w:r>
        <w:r w:rsidR="002718A2" w:rsidRPr="00BC56AE">
          <w:rPr>
            <w:rStyle w:val="Hyperlink"/>
            <w:rFonts w:hint="eastAsia"/>
            <w:noProof/>
            <w:rtl/>
          </w:rPr>
          <w:t>אישורי</w:t>
        </w:r>
        <w:r w:rsidR="002718A2" w:rsidRPr="00BC56AE">
          <w:rPr>
            <w:rStyle w:val="Hyperlink"/>
            <w:noProof/>
            <w:rtl/>
          </w:rPr>
          <w:t xml:space="preserve"> </w:t>
        </w:r>
        <w:r w:rsidR="002718A2" w:rsidRPr="00BC56AE">
          <w:rPr>
            <w:rStyle w:val="Hyperlink"/>
            <w:rFonts w:hint="eastAsia"/>
            <w:noProof/>
            <w:rtl/>
          </w:rPr>
          <w:t>התאמה</w:t>
        </w:r>
        <w:r w:rsidR="002718A2" w:rsidRPr="00BC56AE">
          <w:rPr>
            <w:rStyle w:val="Hyperlink"/>
            <w:noProof/>
            <w:rtl/>
          </w:rPr>
          <w:t>)(</w:t>
        </w:r>
        <w:r w:rsidR="002718A2" w:rsidRPr="00BC56AE">
          <w:rPr>
            <w:rStyle w:val="Hyperlink"/>
            <w:rFonts w:hint="eastAsia"/>
            <w:noProof/>
            <w:rtl/>
          </w:rPr>
          <w:t>תיקון</w:t>
        </w:r>
        <w:r w:rsidR="002718A2" w:rsidRPr="00BC56AE">
          <w:rPr>
            <w:rStyle w:val="Hyperlink"/>
            <w:noProof/>
            <w:rtl/>
          </w:rPr>
          <w:t xml:space="preserve">), </w:t>
        </w:r>
        <w:r w:rsidR="002718A2" w:rsidRPr="00BC56AE">
          <w:rPr>
            <w:rStyle w:val="Hyperlink"/>
            <w:rFonts w:hint="eastAsia"/>
            <w:noProof/>
            <w:rtl/>
          </w:rPr>
          <w:t>התשפ</w:t>
        </w:r>
        <w:r w:rsidR="002718A2" w:rsidRPr="00BC56AE">
          <w:rPr>
            <w:rStyle w:val="Hyperlink"/>
            <w:noProof/>
            <w:rtl/>
          </w:rPr>
          <w:t>"</w:t>
        </w:r>
        <w:r w:rsidR="002718A2" w:rsidRPr="00BC56AE">
          <w:rPr>
            <w:rStyle w:val="Hyperlink"/>
            <w:rFonts w:hint="eastAsia"/>
            <w:noProof/>
            <w:rtl/>
          </w:rPr>
          <w:t>ו</w:t>
        </w:r>
        <w:r w:rsidR="002718A2" w:rsidRPr="00BC56AE">
          <w:rPr>
            <w:rStyle w:val="Hyperlink"/>
            <w:noProof/>
            <w:rtl/>
          </w:rPr>
          <w:t>-2026</w:t>
        </w:r>
        <w:r w:rsidR="002718A2">
          <w:rPr>
            <w:noProof/>
            <w:webHidden/>
            <w:rtl/>
          </w:rPr>
          <w:tab/>
        </w:r>
        <w:r w:rsidR="002718A2">
          <w:rPr>
            <w:rStyle w:val="Hyperlink"/>
            <w:noProof/>
            <w:rtl/>
          </w:rPr>
          <w:fldChar w:fldCharType="begin"/>
        </w:r>
        <w:r w:rsidR="002718A2">
          <w:rPr>
            <w:noProof/>
            <w:webHidden/>
            <w:rtl/>
          </w:rPr>
          <w:instrText xml:space="preserve"> </w:instrText>
        </w:r>
        <w:r w:rsidR="002718A2">
          <w:rPr>
            <w:noProof/>
            <w:webHidden/>
          </w:rPr>
          <w:instrText>PAGEREF</w:instrText>
        </w:r>
        <w:r w:rsidR="002718A2">
          <w:rPr>
            <w:noProof/>
            <w:webHidden/>
            <w:rtl/>
          </w:rPr>
          <w:instrText xml:space="preserve"> _</w:instrText>
        </w:r>
        <w:r w:rsidR="002718A2">
          <w:rPr>
            <w:noProof/>
            <w:webHidden/>
          </w:rPr>
          <w:instrText>Toc219049194 \h</w:instrText>
        </w:r>
        <w:r w:rsidR="002718A2">
          <w:rPr>
            <w:noProof/>
            <w:webHidden/>
            <w:rtl/>
          </w:rPr>
          <w:instrText xml:space="preserve"> </w:instrText>
        </w:r>
        <w:r w:rsidR="002718A2">
          <w:rPr>
            <w:rStyle w:val="Hyperlink"/>
            <w:noProof/>
            <w:rtl/>
          </w:rPr>
        </w:r>
        <w:r w:rsidR="002718A2">
          <w:rPr>
            <w:rStyle w:val="Hyperlink"/>
            <w:noProof/>
            <w:rtl/>
          </w:rPr>
          <w:fldChar w:fldCharType="separate"/>
        </w:r>
        <w:r w:rsidR="002718A2">
          <w:rPr>
            <w:noProof/>
            <w:webHidden/>
            <w:rtl/>
          </w:rPr>
          <w:t>3</w:t>
        </w:r>
        <w:r w:rsidR="002718A2">
          <w:rPr>
            <w:rStyle w:val="Hyperlink"/>
            <w:noProof/>
            <w:rtl/>
          </w:rPr>
          <w:fldChar w:fldCharType="end"/>
        </w:r>
      </w:hyperlink>
    </w:p>
    <w:p w14:paraId="68BA77C9" w14:textId="1DD0F42E" w:rsidR="002718A2" w:rsidRDefault="00A42721" w:rsidP="002718A2">
      <w:pPr>
        <w:pStyle w:val="TOC3"/>
        <w:rPr>
          <w:rFonts w:asciiTheme="minorHAnsi" w:eastAsiaTheme="minorEastAsia" w:hAnsiTheme="minorHAnsi" w:cstheme="minorBidi"/>
          <w:noProof/>
          <w:sz w:val="22"/>
          <w:rtl/>
        </w:rPr>
      </w:pPr>
      <w:hyperlink w:anchor="_Toc219049195" w:history="1">
        <w:r w:rsidR="002718A2" w:rsidRPr="00BC56AE">
          <w:rPr>
            <w:rStyle w:val="Hyperlink"/>
            <w:rFonts w:hint="eastAsia"/>
            <w:noProof/>
            <w:rtl/>
          </w:rPr>
          <w:t>תיקון</w:t>
        </w:r>
        <w:r w:rsidR="002718A2" w:rsidRPr="00BC56AE">
          <w:rPr>
            <w:rStyle w:val="Hyperlink"/>
            <w:noProof/>
            <w:rtl/>
          </w:rPr>
          <w:t xml:space="preserve"> </w:t>
        </w:r>
        <w:r w:rsidR="002718A2" w:rsidRPr="00BC56AE">
          <w:rPr>
            <w:rStyle w:val="Hyperlink"/>
            <w:rFonts w:hint="eastAsia"/>
            <w:noProof/>
            <w:rtl/>
          </w:rPr>
          <w:t>תקנה</w:t>
        </w:r>
        <w:r w:rsidR="002718A2" w:rsidRPr="00BC56AE">
          <w:rPr>
            <w:rStyle w:val="Hyperlink"/>
            <w:noProof/>
            <w:rtl/>
          </w:rPr>
          <w:t xml:space="preserve"> 5</w:t>
        </w:r>
        <w:r w:rsidR="002718A2" w:rsidRPr="00BC56AE">
          <w:rPr>
            <w:rStyle w:val="Hyperlink"/>
            <w:rFonts w:hint="eastAsia"/>
            <w:noProof/>
            <w:rtl/>
          </w:rPr>
          <w:t>א</w:t>
        </w:r>
        <w:r w:rsidR="002718A2">
          <w:rPr>
            <w:noProof/>
            <w:webHidden/>
            <w:rtl/>
          </w:rPr>
          <w:tab/>
        </w:r>
        <w:r w:rsidR="002718A2">
          <w:rPr>
            <w:rStyle w:val="Hyperlink"/>
            <w:noProof/>
            <w:rtl/>
          </w:rPr>
          <w:fldChar w:fldCharType="begin"/>
        </w:r>
        <w:r w:rsidR="002718A2">
          <w:rPr>
            <w:noProof/>
            <w:webHidden/>
            <w:rtl/>
          </w:rPr>
          <w:instrText xml:space="preserve"> </w:instrText>
        </w:r>
        <w:r w:rsidR="002718A2">
          <w:rPr>
            <w:noProof/>
            <w:webHidden/>
          </w:rPr>
          <w:instrText>PAGEREF</w:instrText>
        </w:r>
        <w:r w:rsidR="002718A2">
          <w:rPr>
            <w:noProof/>
            <w:webHidden/>
            <w:rtl/>
          </w:rPr>
          <w:instrText xml:space="preserve"> _</w:instrText>
        </w:r>
        <w:r w:rsidR="002718A2">
          <w:rPr>
            <w:noProof/>
            <w:webHidden/>
          </w:rPr>
          <w:instrText>Toc219049195 \h</w:instrText>
        </w:r>
        <w:r w:rsidR="002718A2">
          <w:rPr>
            <w:noProof/>
            <w:webHidden/>
            <w:rtl/>
          </w:rPr>
          <w:instrText xml:space="preserve"> </w:instrText>
        </w:r>
        <w:r w:rsidR="002718A2">
          <w:rPr>
            <w:rStyle w:val="Hyperlink"/>
            <w:noProof/>
            <w:rtl/>
          </w:rPr>
        </w:r>
        <w:r w:rsidR="002718A2">
          <w:rPr>
            <w:rStyle w:val="Hyperlink"/>
            <w:noProof/>
            <w:rtl/>
          </w:rPr>
          <w:fldChar w:fldCharType="separate"/>
        </w:r>
        <w:r w:rsidR="002718A2">
          <w:rPr>
            <w:noProof/>
            <w:webHidden/>
            <w:rtl/>
          </w:rPr>
          <w:t>3</w:t>
        </w:r>
        <w:r w:rsidR="002718A2">
          <w:rPr>
            <w:rStyle w:val="Hyperlink"/>
            <w:noProof/>
            <w:rtl/>
          </w:rPr>
          <w:fldChar w:fldCharType="end"/>
        </w:r>
      </w:hyperlink>
    </w:p>
    <w:p w14:paraId="54925533" w14:textId="5C1AB292" w:rsidR="002718A2" w:rsidRDefault="00A42721" w:rsidP="002718A2">
      <w:pPr>
        <w:pStyle w:val="TOC3"/>
        <w:rPr>
          <w:rFonts w:asciiTheme="minorHAnsi" w:eastAsiaTheme="minorEastAsia" w:hAnsiTheme="minorHAnsi" w:cstheme="minorBidi"/>
          <w:noProof/>
          <w:sz w:val="22"/>
          <w:rtl/>
        </w:rPr>
      </w:pPr>
      <w:hyperlink w:anchor="_Toc219049196" w:history="1">
        <w:r w:rsidR="002718A2" w:rsidRPr="00BC56AE">
          <w:rPr>
            <w:rStyle w:val="Hyperlink"/>
            <w:rFonts w:hint="eastAsia"/>
            <w:noProof/>
            <w:rtl/>
          </w:rPr>
          <w:t>תיקון</w:t>
        </w:r>
        <w:r w:rsidR="002718A2" w:rsidRPr="00BC56AE">
          <w:rPr>
            <w:rStyle w:val="Hyperlink"/>
            <w:noProof/>
            <w:rtl/>
          </w:rPr>
          <w:t xml:space="preserve"> </w:t>
        </w:r>
        <w:r w:rsidR="002718A2" w:rsidRPr="00BC56AE">
          <w:rPr>
            <w:rStyle w:val="Hyperlink"/>
            <w:rFonts w:hint="eastAsia"/>
            <w:noProof/>
            <w:rtl/>
          </w:rPr>
          <w:t>תקנה</w:t>
        </w:r>
        <w:r w:rsidR="002718A2" w:rsidRPr="00BC56AE">
          <w:rPr>
            <w:rStyle w:val="Hyperlink"/>
            <w:noProof/>
            <w:rtl/>
          </w:rPr>
          <w:t xml:space="preserve"> 9</w:t>
        </w:r>
        <w:r w:rsidR="002718A2">
          <w:rPr>
            <w:noProof/>
            <w:webHidden/>
            <w:rtl/>
          </w:rPr>
          <w:tab/>
        </w:r>
        <w:r w:rsidR="002718A2">
          <w:rPr>
            <w:rStyle w:val="Hyperlink"/>
            <w:noProof/>
            <w:rtl/>
          </w:rPr>
          <w:fldChar w:fldCharType="begin"/>
        </w:r>
        <w:r w:rsidR="002718A2">
          <w:rPr>
            <w:noProof/>
            <w:webHidden/>
            <w:rtl/>
          </w:rPr>
          <w:instrText xml:space="preserve"> </w:instrText>
        </w:r>
        <w:r w:rsidR="002718A2">
          <w:rPr>
            <w:noProof/>
            <w:webHidden/>
          </w:rPr>
          <w:instrText>PAGEREF</w:instrText>
        </w:r>
        <w:r w:rsidR="002718A2">
          <w:rPr>
            <w:noProof/>
            <w:webHidden/>
            <w:rtl/>
          </w:rPr>
          <w:instrText xml:space="preserve"> _</w:instrText>
        </w:r>
        <w:r w:rsidR="002718A2">
          <w:rPr>
            <w:noProof/>
            <w:webHidden/>
          </w:rPr>
          <w:instrText>Toc219049196 \h</w:instrText>
        </w:r>
        <w:r w:rsidR="002718A2">
          <w:rPr>
            <w:noProof/>
            <w:webHidden/>
            <w:rtl/>
          </w:rPr>
          <w:instrText xml:space="preserve"> </w:instrText>
        </w:r>
        <w:r w:rsidR="002718A2">
          <w:rPr>
            <w:rStyle w:val="Hyperlink"/>
            <w:noProof/>
            <w:rtl/>
          </w:rPr>
        </w:r>
        <w:r w:rsidR="002718A2">
          <w:rPr>
            <w:rStyle w:val="Hyperlink"/>
            <w:noProof/>
            <w:rtl/>
          </w:rPr>
          <w:fldChar w:fldCharType="separate"/>
        </w:r>
        <w:r w:rsidR="002718A2">
          <w:rPr>
            <w:noProof/>
            <w:webHidden/>
            <w:rtl/>
          </w:rPr>
          <w:t>3</w:t>
        </w:r>
        <w:r w:rsidR="002718A2">
          <w:rPr>
            <w:rStyle w:val="Hyperlink"/>
            <w:noProof/>
            <w:rtl/>
          </w:rPr>
          <w:fldChar w:fldCharType="end"/>
        </w:r>
      </w:hyperlink>
    </w:p>
    <w:p w14:paraId="0CDB770C" w14:textId="35A815F6" w:rsidR="002718A2" w:rsidRDefault="00A42721" w:rsidP="002718A2">
      <w:pPr>
        <w:pStyle w:val="TOC3"/>
        <w:rPr>
          <w:rFonts w:asciiTheme="minorHAnsi" w:eastAsiaTheme="minorEastAsia" w:hAnsiTheme="minorHAnsi" w:cstheme="minorBidi"/>
          <w:noProof/>
          <w:sz w:val="22"/>
          <w:rtl/>
        </w:rPr>
      </w:pPr>
      <w:hyperlink w:anchor="_Toc219049197" w:history="1">
        <w:r w:rsidR="002718A2" w:rsidRPr="00BC56AE">
          <w:rPr>
            <w:rStyle w:val="Hyperlink"/>
            <w:rFonts w:hint="eastAsia"/>
            <w:noProof/>
            <w:rtl/>
          </w:rPr>
          <w:t>הוספת</w:t>
        </w:r>
        <w:r w:rsidR="002718A2" w:rsidRPr="00BC56AE">
          <w:rPr>
            <w:rStyle w:val="Hyperlink"/>
            <w:noProof/>
            <w:rtl/>
          </w:rPr>
          <w:t xml:space="preserve"> </w:t>
        </w:r>
        <w:r w:rsidR="002718A2" w:rsidRPr="00BC56AE">
          <w:rPr>
            <w:rStyle w:val="Hyperlink"/>
            <w:rFonts w:hint="eastAsia"/>
            <w:noProof/>
            <w:rtl/>
          </w:rPr>
          <w:t>תקנה</w:t>
        </w:r>
        <w:r w:rsidR="002718A2" w:rsidRPr="00BC56AE">
          <w:rPr>
            <w:rStyle w:val="Hyperlink"/>
            <w:noProof/>
            <w:rtl/>
          </w:rPr>
          <w:t xml:space="preserve"> 19</w:t>
        </w:r>
        <w:r w:rsidR="002718A2">
          <w:rPr>
            <w:noProof/>
            <w:webHidden/>
            <w:rtl/>
          </w:rPr>
          <w:tab/>
        </w:r>
        <w:r w:rsidR="002718A2">
          <w:rPr>
            <w:rStyle w:val="Hyperlink"/>
            <w:noProof/>
            <w:rtl/>
          </w:rPr>
          <w:fldChar w:fldCharType="begin"/>
        </w:r>
        <w:r w:rsidR="002718A2">
          <w:rPr>
            <w:noProof/>
            <w:webHidden/>
            <w:rtl/>
          </w:rPr>
          <w:instrText xml:space="preserve"> </w:instrText>
        </w:r>
        <w:r w:rsidR="002718A2">
          <w:rPr>
            <w:noProof/>
            <w:webHidden/>
          </w:rPr>
          <w:instrText>PAGEREF</w:instrText>
        </w:r>
        <w:r w:rsidR="002718A2">
          <w:rPr>
            <w:noProof/>
            <w:webHidden/>
            <w:rtl/>
          </w:rPr>
          <w:instrText xml:space="preserve"> _</w:instrText>
        </w:r>
        <w:r w:rsidR="002718A2">
          <w:rPr>
            <w:noProof/>
            <w:webHidden/>
          </w:rPr>
          <w:instrText>Toc219049197 \h</w:instrText>
        </w:r>
        <w:r w:rsidR="002718A2">
          <w:rPr>
            <w:noProof/>
            <w:webHidden/>
            <w:rtl/>
          </w:rPr>
          <w:instrText xml:space="preserve"> </w:instrText>
        </w:r>
        <w:r w:rsidR="002718A2">
          <w:rPr>
            <w:rStyle w:val="Hyperlink"/>
            <w:noProof/>
            <w:rtl/>
          </w:rPr>
        </w:r>
        <w:r w:rsidR="002718A2">
          <w:rPr>
            <w:rStyle w:val="Hyperlink"/>
            <w:noProof/>
            <w:rtl/>
          </w:rPr>
          <w:fldChar w:fldCharType="separate"/>
        </w:r>
        <w:r w:rsidR="002718A2">
          <w:rPr>
            <w:noProof/>
            <w:webHidden/>
            <w:rtl/>
          </w:rPr>
          <w:t>3</w:t>
        </w:r>
        <w:r w:rsidR="002718A2">
          <w:rPr>
            <w:rStyle w:val="Hyperlink"/>
            <w:noProof/>
            <w:rtl/>
          </w:rPr>
          <w:fldChar w:fldCharType="end"/>
        </w:r>
      </w:hyperlink>
    </w:p>
    <w:p w14:paraId="5A72C1F4" w14:textId="6BBD0DAB" w:rsidR="002718A2" w:rsidRDefault="00A42721" w:rsidP="002718A2">
      <w:pPr>
        <w:pStyle w:val="TOC3"/>
        <w:rPr>
          <w:rFonts w:asciiTheme="minorHAnsi" w:eastAsiaTheme="minorEastAsia" w:hAnsiTheme="minorHAnsi" w:cstheme="minorBidi"/>
          <w:noProof/>
          <w:sz w:val="22"/>
          <w:rtl/>
        </w:rPr>
      </w:pPr>
      <w:hyperlink w:anchor="_Toc219049198" w:history="1">
        <w:r w:rsidR="002718A2" w:rsidRPr="00BC56AE">
          <w:rPr>
            <w:rStyle w:val="Hyperlink"/>
            <w:rFonts w:hint="eastAsia"/>
            <w:noProof/>
            <w:rtl/>
          </w:rPr>
          <w:t>תיקון</w:t>
        </w:r>
        <w:r w:rsidR="002718A2" w:rsidRPr="00BC56AE">
          <w:rPr>
            <w:rStyle w:val="Hyperlink"/>
            <w:noProof/>
            <w:rtl/>
          </w:rPr>
          <w:t xml:space="preserve"> </w:t>
        </w:r>
        <w:r w:rsidR="002718A2" w:rsidRPr="00BC56AE">
          <w:rPr>
            <w:rStyle w:val="Hyperlink"/>
            <w:rFonts w:hint="eastAsia"/>
            <w:noProof/>
            <w:rtl/>
          </w:rPr>
          <w:t>התוספת</w:t>
        </w:r>
        <w:r w:rsidR="002718A2" w:rsidRPr="00BC56AE">
          <w:rPr>
            <w:rStyle w:val="Hyperlink"/>
            <w:noProof/>
            <w:rtl/>
          </w:rPr>
          <w:t xml:space="preserve"> </w:t>
        </w:r>
        <w:r w:rsidR="002718A2" w:rsidRPr="00BC56AE">
          <w:rPr>
            <w:rStyle w:val="Hyperlink"/>
            <w:rFonts w:hint="eastAsia"/>
            <w:noProof/>
            <w:rtl/>
          </w:rPr>
          <w:t>הראשונה</w:t>
        </w:r>
        <w:r w:rsidR="002718A2">
          <w:rPr>
            <w:noProof/>
            <w:webHidden/>
            <w:rtl/>
          </w:rPr>
          <w:tab/>
        </w:r>
        <w:r w:rsidR="002718A2">
          <w:rPr>
            <w:rStyle w:val="Hyperlink"/>
            <w:noProof/>
            <w:rtl/>
          </w:rPr>
          <w:fldChar w:fldCharType="begin"/>
        </w:r>
        <w:r w:rsidR="002718A2">
          <w:rPr>
            <w:noProof/>
            <w:webHidden/>
            <w:rtl/>
          </w:rPr>
          <w:instrText xml:space="preserve"> </w:instrText>
        </w:r>
        <w:r w:rsidR="002718A2">
          <w:rPr>
            <w:noProof/>
            <w:webHidden/>
          </w:rPr>
          <w:instrText>PAGEREF</w:instrText>
        </w:r>
        <w:r w:rsidR="002718A2">
          <w:rPr>
            <w:noProof/>
            <w:webHidden/>
            <w:rtl/>
          </w:rPr>
          <w:instrText xml:space="preserve"> _</w:instrText>
        </w:r>
        <w:r w:rsidR="002718A2">
          <w:rPr>
            <w:noProof/>
            <w:webHidden/>
          </w:rPr>
          <w:instrText>Toc219049198 \h</w:instrText>
        </w:r>
        <w:r w:rsidR="002718A2">
          <w:rPr>
            <w:noProof/>
            <w:webHidden/>
            <w:rtl/>
          </w:rPr>
          <w:instrText xml:space="preserve"> </w:instrText>
        </w:r>
        <w:r w:rsidR="002718A2">
          <w:rPr>
            <w:rStyle w:val="Hyperlink"/>
            <w:noProof/>
            <w:rtl/>
          </w:rPr>
        </w:r>
        <w:r w:rsidR="002718A2">
          <w:rPr>
            <w:rStyle w:val="Hyperlink"/>
            <w:noProof/>
            <w:rtl/>
          </w:rPr>
          <w:fldChar w:fldCharType="separate"/>
        </w:r>
        <w:r w:rsidR="002718A2">
          <w:rPr>
            <w:noProof/>
            <w:webHidden/>
            <w:rtl/>
          </w:rPr>
          <w:t>4</w:t>
        </w:r>
        <w:r w:rsidR="002718A2">
          <w:rPr>
            <w:rStyle w:val="Hyperlink"/>
            <w:noProof/>
            <w:rtl/>
          </w:rPr>
          <w:fldChar w:fldCharType="end"/>
        </w:r>
      </w:hyperlink>
    </w:p>
    <w:p w14:paraId="7F878920" w14:textId="2E4B9395" w:rsidR="002718A2" w:rsidRDefault="00A42721" w:rsidP="002718A2">
      <w:pPr>
        <w:pStyle w:val="TOC2"/>
        <w:rPr>
          <w:rFonts w:asciiTheme="minorHAnsi" w:eastAsiaTheme="minorEastAsia" w:hAnsiTheme="minorHAnsi" w:cstheme="minorBidi"/>
          <w:noProof/>
          <w:sz w:val="22"/>
          <w:rtl/>
        </w:rPr>
      </w:pPr>
      <w:hyperlink w:anchor="_Toc219049199" w:history="1">
        <w:r w:rsidR="002718A2" w:rsidRPr="00BC56AE">
          <w:rPr>
            <w:rStyle w:val="Hyperlink"/>
            <w:rFonts w:hint="eastAsia"/>
            <w:noProof/>
            <w:rtl/>
          </w:rPr>
          <w:t>דברי</w:t>
        </w:r>
        <w:r w:rsidR="002718A2" w:rsidRPr="00BC56AE">
          <w:rPr>
            <w:rStyle w:val="Hyperlink"/>
            <w:noProof/>
            <w:rtl/>
          </w:rPr>
          <w:t xml:space="preserve"> </w:t>
        </w:r>
        <w:r w:rsidR="002718A2" w:rsidRPr="00BC56AE">
          <w:rPr>
            <w:rStyle w:val="Hyperlink"/>
            <w:rFonts w:hint="eastAsia"/>
            <w:noProof/>
            <w:rtl/>
          </w:rPr>
          <w:t>הסבר</w:t>
        </w:r>
        <w:r w:rsidR="002718A2">
          <w:rPr>
            <w:noProof/>
            <w:webHidden/>
            <w:rtl/>
          </w:rPr>
          <w:tab/>
        </w:r>
        <w:r w:rsidR="002718A2">
          <w:rPr>
            <w:rStyle w:val="Hyperlink"/>
            <w:noProof/>
            <w:rtl/>
          </w:rPr>
          <w:fldChar w:fldCharType="begin"/>
        </w:r>
        <w:r w:rsidR="002718A2">
          <w:rPr>
            <w:noProof/>
            <w:webHidden/>
            <w:rtl/>
          </w:rPr>
          <w:instrText xml:space="preserve"> </w:instrText>
        </w:r>
        <w:r w:rsidR="002718A2">
          <w:rPr>
            <w:noProof/>
            <w:webHidden/>
          </w:rPr>
          <w:instrText>PAGEREF</w:instrText>
        </w:r>
        <w:r w:rsidR="002718A2">
          <w:rPr>
            <w:noProof/>
            <w:webHidden/>
            <w:rtl/>
          </w:rPr>
          <w:instrText xml:space="preserve"> _</w:instrText>
        </w:r>
        <w:r w:rsidR="002718A2">
          <w:rPr>
            <w:noProof/>
            <w:webHidden/>
          </w:rPr>
          <w:instrText>Toc219049199 \h</w:instrText>
        </w:r>
        <w:r w:rsidR="002718A2">
          <w:rPr>
            <w:noProof/>
            <w:webHidden/>
            <w:rtl/>
          </w:rPr>
          <w:instrText xml:space="preserve"> </w:instrText>
        </w:r>
        <w:r w:rsidR="002718A2">
          <w:rPr>
            <w:rStyle w:val="Hyperlink"/>
            <w:noProof/>
            <w:rtl/>
          </w:rPr>
        </w:r>
        <w:r w:rsidR="002718A2">
          <w:rPr>
            <w:rStyle w:val="Hyperlink"/>
            <w:noProof/>
            <w:rtl/>
          </w:rPr>
          <w:fldChar w:fldCharType="separate"/>
        </w:r>
        <w:r w:rsidR="002718A2">
          <w:rPr>
            <w:noProof/>
            <w:webHidden/>
            <w:rtl/>
          </w:rPr>
          <w:t>8</w:t>
        </w:r>
        <w:r w:rsidR="002718A2">
          <w:rPr>
            <w:rStyle w:val="Hyperlink"/>
            <w:noProof/>
            <w:rtl/>
          </w:rPr>
          <w:fldChar w:fldCharType="end"/>
        </w:r>
      </w:hyperlink>
    </w:p>
    <w:p w14:paraId="33CB84DC" w14:textId="7EEB86B7" w:rsidR="006A3671" w:rsidRDefault="002718A2" w:rsidP="002718A2">
      <w:pPr>
        <w:rPr>
          <w:snapToGrid w:val="0"/>
          <w:rtl/>
        </w:rPr>
      </w:pPr>
      <w:r>
        <w:rPr>
          <w:rtl/>
        </w:rPr>
        <w:fldChar w:fldCharType="end"/>
      </w:r>
      <w:r w:rsidR="006A3671">
        <w:rPr>
          <w:rtl/>
        </w:rPr>
        <w:br w:type="page"/>
      </w:r>
    </w:p>
    <w:p w14:paraId="0EC5A24B" w14:textId="77777777" w:rsidR="00A30813" w:rsidRDefault="00A30813" w:rsidP="00405A20">
      <w:pPr>
        <w:pStyle w:val="1"/>
        <w:keepNext w:val="0"/>
        <w:keepLines w:val="0"/>
        <w:rPr>
          <w:sz w:val="26"/>
          <w:szCs w:val="26"/>
          <w:rtl/>
        </w:rPr>
      </w:pPr>
    </w:p>
    <w:p w14:paraId="4EEFC9BF" w14:textId="587F8ABD" w:rsidR="005D38EE" w:rsidRPr="006A3671" w:rsidRDefault="005D38EE" w:rsidP="008D1EC2">
      <w:pPr>
        <w:pStyle w:val="1"/>
        <w:keepNext w:val="0"/>
        <w:keepLines w:val="0"/>
        <w:rPr>
          <w:sz w:val="36"/>
        </w:rPr>
      </w:pPr>
      <w:bookmarkStart w:id="0" w:name="_Toc187572868"/>
      <w:bookmarkStart w:id="1" w:name="_Toc187572985"/>
      <w:bookmarkStart w:id="2" w:name="_Toc189433460"/>
      <w:bookmarkStart w:id="3" w:name="_Toc195120974"/>
      <w:bookmarkStart w:id="4" w:name="_Toc196384022"/>
      <w:bookmarkStart w:id="5" w:name="_Toc202108595"/>
      <w:bookmarkStart w:id="6" w:name="_Toc202965678"/>
      <w:bookmarkStart w:id="7" w:name="_Toc217312246"/>
      <w:bookmarkStart w:id="8" w:name="_Toc219048809"/>
      <w:bookmarkStart w:id="9" w:name="_Toc219049190"/>
      <w:r w:rsidRPr="006A3671">
        <w:rPr>
          <w:sz w:val="36"/>
          <w:rtl/>
        </w:rPr>
        <w:t>טיוטת תקנות</w:t>
      </w:r>
      <w:r w:rsidR="00D90337" w:rsidRPr="006A3671">
        <w:rPr>
          <w:rFonts w:hint="cs"/>
          <w:sz w:val="36"/>
          <w:rtl/>
        </w:rPr>
        <w:t xml:space="preserve"> הטלגרף האלחוטי (אישורי התאמה)(תיקון), התשפ"</w:t>
      </w:r>
      <w:r w:rsidR="00755FDD">
        <w:rPr>
          <w:rFonts w:hint="cs"/>
          <w:sz w:val="36"/>
          <w:rtl/>
        </w:rPr>
        <w:t>ו</w:t>
      </w:r>
      <w:r w:rsidR="00D90337" w:rsidRPr="006A3671">
        <w:rPr>
          <w:rFonts w:hint="cs"/>
          <w:sz w:val="36"/>
          <w:rtl/>
        </w:rPr>
        <w:t>-</w:t>
      </w:r>
      <w:bookmarkEnd w:id="0"/>
      <w:bookmarkEnd w:id="1"/>
      <w:bookmarkEnd w:id="2"/>
      <w:bookmarkEnd w:id="3"/>
      <w:bookmarkEnd w:id="4"/>
      <w:bookmarkEnd w:id="5"/>
      <w:bookmarkEnd w:id="6"/>
      <w:bookmarkEnd w:id="7"/>
      <w:r w:rsidR="008D1EC2">
        <w:rPr>
          <w:rFonts w:hint="cs"/>
          <w:sz w:val="36"/>
          <w:rtl/>
        </w:rPr>
        <w:t>2026</w:t>
      </w:r>
      <w:bookmarkEnd w:id="8"/>
      <w:bookmarkEnd w:id="9"/>
    </w:p>
    <w:p w14:paraId="601B8E8F" w14:textId="77777777" w:rsidR="005D38EE" w:rsidRPr="006B6090" w:rsidRDefault="005D38EE" w:rsidP="00405A20">
      <w:pPr>
        <w:rPr>
          <w:sz w:val="26"/>
          <w:szCs w:val="26"/>
          <w:rtl/>
        </w:rPr>
      </w:pPr>
    </w:p>
    <w:p w14:paraId="1C38EC8D" w14:textId="77777777" w:rsidR="005D38EE" w:rsidRPr="006A3671" w:rsidRDefault="005D38EE" w:rsidP="00405A20">
      <w:pPr>
        <w:pStyle w:val="4"/>
        <w:rPr>
          <w:sz w:val="28"/>
          <w:rtl/>
        </w:rPr>
      </w:pPr>
      <w:bookmarkStart w:id="10" w:name="_Toc187572869"/>
      <w:bookmarkStart w:id="11" w:name="_Toc187572986"/>
      <w:bookmarkStart w:id="12" w:name="_Toc189433461"/>
      <w:bookmarkStart w:id="13" w:name="_Toc195120975"/>
      <w:bookmarkStart w:id="14" w:name="_Toc196384023"/>
      <w:bookmarkStart w:id="15" w:name="_Toc202108596"/>
      <w:bookmarkStart w:id="16" w:name="_Toc202965679"/>
      <w:bookmarkStart w:id="17" w:name="_Toc217312247"/>
      <w:bookmarkStart w:id="18" w:name="_Toc219048810"/>
      <w:bookmarkStart w:id="19" w:name="_Toc219049191"/>
      <w:r w:rsidRPr="006A3671">
        <w:rPr>
          <w:rFonts w:hint="cs"/>
          <w:sz w:val="28"/>
          <w:rtl/>
        </w:rPr>
        <w:t>שם התקנות המוצעות</w:t>
      </w:r>
      <w:bookmarkEnd w:id="10"/>
      <w:bookmarkEnd w:id="11"/>
      <w:bookmarkEnd w:id="12"/>
      <w:bookmarkEnd w:id="13"/>
      <w:bookmarkEnd w:id="14"/>
      <w:bookmarkEnd w:id="15"/>
      <w:bookmarkEnd w:id="16"/>
      <w:bookmarkEnd w:id="17"/>
      <w:bookmarkEnd w:id="18"/>
      <w:bookmarkEnd w:id="19"/>
    </w:p>
    <w:p w14:paraId="4ED7A694" w14:textId="09BCB3FA" w:rsidR="005D38EE" w:rsidRPr="00563291" w:rsidRDefault="00D90337" w:rsidP="008D1EC2">
      <w:pPr>
        <w:rPr>
          <w:rtl/>
        </w:rPr>
      </w:pPr>
      <w:r w:rsidRPr="00563291">
        <w:rPr>
          <w:rtl/>
        </w:rPr>
        <w:t>טיוטת תקנות הטלגרף האלחוטי (אישורי התאמה)(תיקון), התשפ"</w:t>
      </w:r>
      <w:r w:rsidR="00755FDD">
        <w:rPr>
          <w:rFonts w:hint="cs"/>
          <w:rtl/>
        </w:rPr>
        <w:t>ו</w:t>
      </w:r>
      <w:r w:rsidRPr="00563291">
        <w:rPr>
          <w:rtl/>
        </w:rPr>
        <w:t>-</w:t>
      </w:r>
      <w:r w:rsidR="008D1EC2">
        <w:rPr>
          <w:rFonts w:hint="cs"/>
          <w:rtl/>
        </w:rPr>
        <w:t>2026</w:t>
      </w:r>
    </w:p>
    <w:p w14:paraId="421E4EF0" w14:textId="77777777" w:rsidR="005D38EE" w:rsidRPr="006B6090" w:rsidRDefault="005D38EE" w:rsidP="00405A20">
      <w:pPr>
        <w:rPr>
          <w:sz w:val="26"/>
          <w:szCs w:val="26"/>
          <w:rtl/>
        </w:rPr>
      </w:pPr>
    </w:p>
    <w:p w14:paraId="1FC7187E" w14:textId="77777777" w:rsidR="005D38EE" w:rsidRPr="006A3671" w:rsidRDefault="00232D42" w:rsidP="00232D42">
      <w:pPr>
        <w:pStyle w:val="4"/>
        <w:rPr>
          <w:sz w:val="28"/>
          <w:rtl/>
        </w:rPr>
      </w:pPr>
      <w:bookmarkStart w:id="20" w:name="_Toc187572870"/>
      <w:bookmarkStart w:id="21" w:name="_Toc187572987"/>
      <w:bookmarkStart w:id="22" w:name="_Toc189433462"/>
      <w:bookmarkStart w:id="23" w:name="_Toc195120976"/>
      <w:bookmarkStart w:id="24" w:name="_Toc196384024"/>
      <w:bookmarkStart w:id="25" w:name="_Toc202108597"/>
      <w:bookmarkStart w:id="26" w:name="_Toc202965680"/>
      <w:bookmarkStart w:id="27" w:name="_Toc217312248"/>
      <w:bookmarkStart w:id="28" w:name="_Toc219048811"/>
      <w:bookmarkStart w:id="29" w:name="_Toc219049192"/>
      <w:r w:rsidRPr="006A3671">
        <w:rPr>
          <w:rFonts w:hint="cs"/>
          <w:sz w:val="28"/>
          <w:rtl/>
        </w:rPr>
        <w:t>מטרת התקנות המוצעות והצורך בהן</w:t>
      </w:r>
      <w:bookmarkEnd w:id="20"/>
      <w:bookmarkEnd w:id="21"/>
      <w:bookmarkEnd w:id="22"/>
      <w:bookmarkEnd w:id="23"/>
      <w:bookmarkEnd w:id="24"/>
      <w:bookmarkEnd w:id="25"/>
      <w:bookmarkEnd w:id="26"/>
      <w:bookmarkEnd w:id="27"/>
      <w:bookmarkEnd w:id="28"/>
      <w:bookmarkEnd w:id="29"/>
    </w:p>
    <w:p w14:paraId="3403624E" w14:textId="32C5F2F9" w:rsidR="00C23B82" w:rsidRPr="004F36CE" w:rsidRDefault="00C23B82" w:rsidP="00563291">
      <w:pPr>
        <w:spacing w:before="40" w:after="120"/>
        <w:outlineLvl w:val="3"/>
        <w:rPr>
          <w:rFonts w:eastAsia="Calibri"/>
          <w:rtl/>
        </w:rPr>
      </w:pPr>
      <w:r w:rsidRPr="004F36CE">
        <w:rPr>
          <w:rFonts w:eastAsia="Calibri"/>
          <w:rtl/>
        </w:rPr>
        <w:t xml:space="preserve">לפי האסדרה </w:t>
      </w:r>
      <w:r>
        <w:rPr>
          <w:rFonts w:eastAsia="Calibri" w:hint="cs"/>
          <w:rtl/>
        </w:rPr>
        <w:t>הקבועה</w:t>
      </w:r>
      <w:r w:rsidRPr="004F36CE">
        <w:rPr>
          <w:rFonts w:eastAsia="Calibri"/>
          <w:rtl/>
        </w:rPr>
        <w:t xml:space="preserve"> </w:t>
      </w:r>
      <w:r>
        <w:rPr>
          <w:rFonts w:eastAsia="Calibri" w:hint="cs"/>
          <w:rtl/>
        </w:rPr>
        <w:t>ב</w:t>
      </w:r>
      <w:r w:rsidR="005C3C3B">
        <w:rPr>
          <w:rFonts w:eastAsia="Calibri" w:hint="cs"/>
          <w:rtl/>
        </w:rPr>
        <w:t>סימן א' ל</w:t>
      </w:r>
      <w:r w:rsidR="00441311">
        <w:rPr>
          <w:rFonts w:eastAsia="Calibri" w:hint="cs"/>
          <w:rtl/>
        </w:rPr>
        <w:t>פרק ג' ל</w:t>
      </w:r>
      <w:r w:rsidRPr="004F36CE">
        <w:rPr>
          <w:rFonts w:eastAsia="Calibri"/>
          <w:rtl/>
        </w:rPr>
        <w:t xml:space="preserve">פקודת הטלגרף האלחוטי [נוסח חדש], </w:t>
      </w:r>
      <w:r w:rsidR="00563291">
        <w:rPr>
          <w:rFonts w:eastAsia="Calibri" w:hint="cs"/>
          <w:rtl/>
        </w:rPr>
        <w:t>ה</w:t>
      </w:r>
      <w:r w:rsidRPr="004F36CE">
        <w:rPr>
          <w:rFonts w:eastAsia="Calibri"/>
          <w:rtl/>
        </w:rPr>
        <w:t>תשל"ב-1972 (להלן</w:t>
      </w:r>
      <w:r w:rsidR="00563291">
        <w:rPr>
          <w:rFonts w:eastAsia="Calibri" w:hint="cs"/>
          <w:rtl/>
        </w:rPr>
        <w:t xml:space="preserve"> </w:t>
      </w:r>
      <w:r w:rsidR="00563291">
        <w:rPr>
          <w:rFonts w:eastAsia="Calibri"/>
          <w:rtl/>
        </w:rPr>
        <w:t>–</w:t>
      </w:r>
      <w:r>
        <w:rPr>
          <w:rFonts w:eastAsia="Calibri" w:hint="cs"/>
          <w:rtl/>
        </w:rPr>
        <w:t xml:space="preserve"> </w:t>
      </w:r>
      <w:r w:rsidRPr="004F36CE">
        <w:rPr>
          <w:rFonts w:eastAsia="Calibri"/>
          <w:rtl/>
        </w:rPr>
        <w:t xml:space="preserve">הפקודה), ייצור, סחר, התקנה, הפעלה או החזקה של מכשיר אלחוטי הן פעולות הטעונות רישיון מאת </w:t>
      </w:r>
      <w:r w:rsidR="00A132B1">
        <w:rPr>
          <w:rFonts w:eastAsia="Calibri" w:hint="cs"/>
          <w:rtl/>
        </w:rPr>
        <w:t>"</w:t>
      </w:r>
      <w:r w:rsidRPr="004F36CE">
        <w:rPr>
          <w:rFonts w:eastAsia="Calibri"/>
          <w:rtl/>
        </w:rPr>
        <w:t>המנהל</w:t>
      </w:r>
      <w:r w:rsidR="00A132B1">
        <w:rPr>
          <w:rFonts w:eastAsia="Calibri" w:hint="cs"/>
          <w:rtl/>
        </w:rPr>
        <w:t>"</w:t>
      </w:r>
      <w:r>
        <w:rPr>
          <w:rFonts w:eastAsia="Calibri" w:hint="cs"/>
          <w:rtl/>
        </w:rPr>
        <w:t xml:space="preserve"> </w:t>
      </w:r>
      <w:r w:rsidR="00A132B1">
        <w:rPr>
          <w:rFonts w:eastAsia="Calibri"/>
          <w:rtl/>
        </w:rPr>
        <w:t>–</w:t>
      </w:r>
      <w:r w:rsidRPr="004F36CE">
        <w:rPr>
          <w:rFonts w:eastAsia="Calibri"/>
          <w:rtl/>
        </w:rPr>
        <w:t xml:space="preserve"> עובד</w:t>
      </w:r>
      <w:r w:rsidR="00A132B1">
        <w:rPr>
          <w:rFonts w:eastAsia="Calibri" w:hint="cs"/>
          <w:rtl/>
        </w:rPr>
        <w:t xml:space="preserve"> בכיר</w:t>
      </w:r>
      <w:r w:rsidRPr="004F36CE">
        <w:rPr>
          <w:rFonts w:eastAsia="Calibri"/>
          <w:rtl/>
        </w:rPr>
        <w:t xml:space="preserve"> </w:t>
      </w:r>
      <w:r w:rsidR="00A132B1">
        <w:rPr>
          <w:rFonts w:eastAsia="Calibri" w:hint="cs"/>
          <w:rtl/>
        </w:rPr>
        <w:t>ב</w:t>
      </w:r>
      <w:r w:rsidRPr="004F36CE">
        <w:rPr>
          <w:rFonts w:eastAsia="Calibri"/>
          <w:rtl/>
        </w:rPr>
        <w:t>משרד התקשורת הממונה על ניהול תדרי רדיו.</w:t>
      </w:r>
    </w:p>
    <w:p w14:paraId="0A7EAF67" w14:textId="4E8FB220" w:rsidR="009519C7" w:rsidRDefault="00C23B82" w:rsidP="00101B2E">
      <w:pPr>
        <w:spacing w:before="40" w:after="120"/>
        <w:outlineLvl w:val="3"/>
        <w:rPr>
          <w:rFonts w:eastAsia="Calibri"/>
          <w:rtl/>
        </w:rPr>
      </w:pPr>
      <w:r w:rsidRPr="004F36CE">
        <w:rPr>
          <w:rFonts w:eastAsia="Calibri"/>
          <w:rtl/>
        </w:rPr>
        <w:t xml:space="preserve">לפי סעיף 4ט לפקודה ייבוא </w:t>
      </w:r>
      <w:r>
        <w:rPr>
          <w:rFonts w:eastAsia="Calibri" w:hint="cs"/>
          <w:rtl/>
        </w:rPr>
        <w:t xml:space="preserve">או ייצור </w:t>
      </w:r>
      <w:r w:rsidRPr="004F36CE">
        <w:rPr>
          <w:rFonts w:eastAsia="Calibri"/>
          <w:rtl/>
        </w:rPr>
        <w:t>של מכשירים אלחוטיים</w:t>
      </w:r>
      <w:r w:rsidR="00101B2E">
        <w:rPr>
          <w:rFonts w:eastAsia="Calibri" w:hint="cs"/>
          <w:rtl/>
        </w:rPr>
        <w:t>,</w:t>
      </w:r>
      <w:r w:rsidRPr="004F36CE">
        <w:rPr>
          <w:rFonts w:eastAsia="Calibri"/>
          <w:rtl/>
        </w:rPr>
        <w:t xml:space="preserve"> מסוגים</w:t>
      </w:r>
      <w:r w:rsidR="00441311">
        <w:rPr>
          <w:rFonts w:eastAsia="Calibri" w:hint="cs"/>
          <w:rtl/>
        </w:rPr>
        <w:t xml:space="preserve"> </w:t>
      </w:r>
      <w:r w:rsidR="00101B2E">
        <w:rPr>
          <w:rFonts w:eastAsia="Calibri" w:hint="cs"/>
          <w:rtl/>
        </w:rPr>
        <w:t>שיקבע שר התקשורת,</w:t>
      </w:r>
      <w:r w:rsidR="00441311">
        <w:rPr>
          <w:rFonts w:eastAsia="Calibri" w:hint="cs"/>
          <w:rtl/>
        </w:rPr>
        <w:t xml:space="preserve"> </w:t>
      </w:r>
      <w:r w:rsidRPr="004F36CE">
        <w:rPr>
          <w:rFonts w:eastAsia="Calibri"/>
          <w:rtl/>
        </w:rPr>
        <w:t>אינם טעונים רישיון, וחלף זאת יידרש יבואן או יצרן לקבל עבורם אישור התאמה (להלן</w:t>
      </w:r>
      <w:r w:rsidR="00101B2E">
        <w:rPr>
          <w:rFonts w:eastAsia="Calibri" w:hint="cs"/>
          <w:rtl/>
        </w:rPr>
        <w:t xml:space="preserve"> </w:t>
      </w:r>
      <w:r w:rsidR="00101B2E">
        <w:rPr>
          <w:rFonts w:eastAsia="Calibri"/>
          <w:rtl/>
        </w:rPr>
        <w:t>–</w:t>
      </w:r>
      <w:r>
        <w:rPr>
          <w:rFonts w:eastAsia="Calibri" w:hint="cs"/>
          <w:rtl/>
        </w:rPr>
        <w:t xml:space="preserve"> </w:t>
      </w:r>
      <w:r w:rsidR="00D22B5E">
        <w:rPr>
          <w:rFonts w:eastAsia="Calibri"/>
          <w:rtl/>
        </w:rPr>
        <w:t>מסלול אישור</w:t>
      </w:r>
      <w:r w:rsidRPr="004F36CE">
        <w:rPr>
          <w:rFonts w:eastAsia="Calibri"/>
          <w:rtl/>
        </w:rPr>
        <w:t xml:space="preserve"> התאמה). יתר הפעולות כגון החזקה, הפעלה וסחר במכשיר האלחוטי </w:t>
      </w:r>
      <w:r>
        <w:rPr>
          <w:rFonts w:eastAsia="Calibri" w:hint="cs"/>
          <w:rtl/>
        </w:rPr>
        <w:t>מהסוגים האמורים</w:t>
      </w:r>
      <w:r w:rsidRPr="004F36CE">
        <w:rPr>
          <w:rFonts w:eastAsia="Calibri"/>
          <w:rtl/>
        </w:rPr>
        <w:t xml:space="preserve"> פטורות מהוראות הפקודה לעניין </w:t>
      </w:r>
      <w:r>
        <w:rPr>
          <w:rFonts w:eastAsia="Calibri"/>
          <w:rtl/>
        </w:rPr>
        <w:t>חובת רישיון</w:t>
      </w:r>
      <w:r w:rsidR="00441311">
        <w:rPr>
          <w:rFonts w:eastAsia="Calibri" w:hint="cs"/>
          <w:rtl/>
        </w:rPr>
        <w:t>, הקצא</w:t>
      </w:r>
      <w:r w:rsidR="00101B2E">
        <w:rPr>
          <w:rFonts w:eastAsia="Calibri" w:hint="cs"/>
          <w:rtl/>
        </w:rPr>
        <w:t>ה פרטנית של תדר,</w:t>
      </w:r>
      <w:r>
        <w:rPr>
          <w:rFonts w:eastAsia="Calibri"/>
          <w:rtl/>
        </w:rPr>
        <w:t xml:space="preserve"> או תשלום אגרה</w:t>
      </w:r>
      <w:r w:rsidR="00441311">
        <w:rPr>
          <w:rFonts w:eastAsia="Calibri" w:hint="cs"/>
          <w:rtl/>
        </w:rPr>
        <w:t>, לפי סעיף 4יז לפקודה</w:t>
      </w:r>
      <w:r>
        <w:rPr>
          <w:rFonts w:eastAsia="Calibri"/>
          <w:rtl/>
        </w:rPr>
        <w:t>.</w:t>
      </w:r>
      <w:r w:rsidR="009519C7">
        <w:rPr>
          <w:rFonts w:eastAsia="Calibri" w:hint="cs"/>
          <w:rtl/>
        </w:rPr>
        <w:t xml:space="preserve"> </w:t>
      </w:r>
    </w:p>
    <w:p w14:paraId="362F5A38" w14:textId="4F6FA089" w:rsidR="0088107E" w:rsidRDefault="00162EDB" w:rsidP="00617284">
      <w:pPr>
        <w:spacing w:before="40" w:after="120"/>
        <w:outlineLvl w:val="3"/>
        <w:rPr>
          <w:rFonts w:eastAsia="Calibri"/>
          <w:rtl/>
        </w:rPr>
      </w:pPr>
      <w:r>
        <w:rPr>
          <w:rFonts w:eastAsia="Calibri" w:hint="cs"/>
          <w:rtl/>
        </w:rPr>
        <w:t xml:space="preserve">בתקנות הטלגרף </w:t>
      </w:r>
      <w:r w:rsidRPr="00E92D95">
        <w:rPr>
          <w:rFonts w:eastAsia="Calibri" w:hint="cs"/>
          <w:rtl/>
        </w:rPr>
        <w:t xml:space="preserve">האלחוטי (אישורי התאמה), התשפ"א-2021 (להלן </w:t>
      </w:r>
      <w:r w:rsidRPr="00E92D95">
        <w:rPr>
          <w:rFonts w:eastAsia="Calibri"/>
          <w:rtl/>
        </w:rPr>
        <w:t xml:space="preserve">– התקנות העיקריות) </w:t>
      </w:r>
      <w:r w:rsidRPr="008D2FA1">
        <w:rPr>
          <w:rFonts w:eastAsia="Calibri" w:hint="cs"/>
          <w:rtl/>
        </w:rPr>
        <w:t>נקבע</w:t>
      </w:r>
      <w:r w:rsidRPr="008D2FA1">
        <w:rPr>
          <w:rFonts w:eastAsia="Calibri"/>
          <w:rtl/>
        </w:rPr>
        <w:t xml:space="preserve"> הסדר מפורט </w:t>
      </w:r>
      <w:r w:rsidR="000074A5" w:rsidRPr="008D2FA1">
        <w:rPr>
          <w:rFonts w:eastAsia="Calibri" w:hint="cs"/>
          <w:rtl/>
        </w:rPr>
        <w:t>לעניין</w:t>
      </w:r>
      <w:r w:rsidR="000074A5" w:rsidRPr="008D2FA1">
        <w:rPr>
          <w:rFonts w:eastAsia="Calibri"/>
          <w:rtl/>
        </w:rPr>
        <w:t xml:space="preserve"> מסלול אישור התאמה, </w:t>
      </w:r>
      <w:r w:rsidR="00071491" w:rsidRPr="008D2FA1">
        <w:rPr>
          <w:rFonts w:eastAsia="Calibri" w:hint="cs"/>
          <w:rtl/>
        </w:rPr>
        <w:t>וכן</w:t>
      </w:r>
      <w:r w:rsidR="000074A5" w:rsidRPr="008D2FA1">
        <w:rPr>
          <w:rFonts w:eastAsia="Calibri"/>
          <w:rtl/>
        </w:rPr>
        <w:t xml:space="preserve"> חובות שונות </w:t>
      </w:r>
      <w:r w:rsidR="00071491" w:rsidRPr="008D2FA1">
        <w:rPr>
          <w:rFonts w:eastAsia="Calibri" w:hint="cs"/>
          <w:rtl/>
        </w:rPr>
        <w:t>המוטלות</w:t>
      </w:r>
      <w:r w:rsidR="000074A5" w:rsidRPr="008D2FA1">
        <w:rPr>
          <w:rFonts w:eastAsia="Calibri"/>
          <w:rtl/>
        </w:rPr>
        <w:t xml:space="preserve"> על יבואנים ויצרנים נוסף על האסדרה</w:t>
      </w:r>
      <w:r w:rsidR="00071491" w:rsidRPr="008D2FA1">
        <w:rPr>
          <w:rFonts w:eastAsia="Calibri"/>
          <w:rtl/>
        </w:rPr>
        <w:t xml:space="preserve"> הקבועה בסימן ב' לפרק ג' לפקודה</w:t>
      </w:r>
      <w:r w:rsidR="00071491" w:rsidRPr="00E92D95">
        <w:rPr>
          <w:rFonts w:eastAsia="Calibri" w:hint="cs"/>
          <w:rtl/>
        </w:rPr>
        <w:t>.</w:t>
      </w:r>
      <w:r w:rsidR="000074A5" w:rsidRPr="00E92D95">
        <w:rPr>
          <w:rFonts w:eastAsia="Calibri" w:hint="cs"/>
          <w:rtl/>
        </w:rPr>
        <w:t xml:space="preserve"> </w:t>
      </w:r>
      <w:r w:rsidR="00F82983">
        <w:rPr>
          <w:rFonts w:asciiTheme="minorHAnsi" w:eastAsia="Calibri" w:hAnsiTheme="minorHAnsi" w:hint="cs"/>
          <w:rtl/>
        </w:rPr>
        <w:t>כמו כן,</w:t>
      </w:r>
      <w:r w:rsidR="00681916">
        <w:rPr>
          <w:rFonts w:asciiTheme="minorHAnsi" w:eastAsia="Calibri" w:hAnsiTheme="minorHAnsi" w:hint="cs"/>
          <w:rtl/>
        </w:rPr>
        <w:t xml:space="preserve"> בתקנות העיקריות קבועים</w:t>
      </w:r>
      <w:r w:rsidR="00F82983">
        <w:rPr>
          <w:rFonts w:asciiTheme="minorHAnsi" w:eastAsia="Calibri" w:hAnsiTheme="minorHAnsi" w:hint="cs"/>
          <w:rtl/>
        </w:rPr>
        <w:t xml:space="preserve"> </w:t>
      </w:r>
      <w:r w:rsidR="00F82983">
        <w:rPr>
          <w:rFonts w:eastAsia="Calibri" w:hint="cs"/>
          <w:rtl/>
        </w:rPr>
        <w:t>התנאים ההנדסיים</w:t>
      </w:r>
      <w:r w:rsidR="00681916">
        <w:rPr>
          <w:rFonts w:eastAsia="Calibri" w:hint="cs"/>
          <w:rtl/>
        </w:rPr>
        <w:t xml:space="preserve"> אשר מכשיר אלחוטי שעומד בהם ייכלל</w:t>
      </w:r>
      <w:r w:rsidR="00F82983">
        <w:rPr>
          <w:rFonts w:eastAsia="Calibri" w:hint="cs"/>
          <w:rtl/>
        </w:rPr>
        <w:t xml:space="preserve"> </w:t>
      </w:r>
      <w:r w:rsidR="00681916">
        <w:rPr>
          <w:rFonts w:eastAsia="Calibri" w:hint="cs"/>
          <w:rtl/>
        </w:rPr>
        <w:t xml:space="preserve">במסלול אישור התאמה, והם </w:t>
      </w:r>
      <w:r w:rsidR="00F82983">
        <w:rPr>
          <w:rFonts w:eastAsia="Calibri" w:hint="cs"/>
          <w:rtl/>
        </w:rPr>
        <w:t xml:space="preserve">מפורטים בין היתר בתוספת הראשונה לתקנות. </w:t>
      </w:r>
    </w:p>
    <w:p w14:paraId="1EE9C71F" w14:textId="77777777" w:rsidR="001D67DF" w:rsidRDefault="009519C7" w:rsidP="001D67DF">
      <w:pPr>
        <w:spacing w:before="40" w:after="120"/>
        <w:outlineLvl w:val="3"/>
        <w:rPr>
          <w:rFonts w:eastAsia="Calibri"/>
          <w:rtl/>
        </w:rPr>
      </w:pPr>
      <w:r>
        <w:rPr>
          <w:rFonts w:eastAsia="Calibri" w:hint="cs"/>
          <w:rtl/>
        </w:rPr>
        <w:t xml:space="preserve">בבואו לקבוע את התנאים </w:t>
      </w:r>
      <w:r w:rsidR="00441311">
        <w:rPr>
          <w:rFonts w:eastAsia="Calibri" w:hint="cs"/>
          <w:rtl/>
        </w:rPr>
        <w:t>ההנדסיים מעיקרם</w:t>
      </w:r>
      <w:r>
        <w:rPr>
          <w:rFonts w:eastAsia="Calibri" w:hint="cs"/>
          <w:rtl/>
        </w:rPr>
        <w:t xml:space="preserve"> למסלול אישור התאמה, שר התקשורת נסמך על החלטות של </w:t>
      </w:r>
      <w:r w:rsidR="00C23B82" w:rsidRPr="004F36CE">
        <w:rPr>
          <w:rFonts w:eastAsia="Calibri"/>
          <w:rtl/>
        </w:rPr>
        <w:t xml:space="preserve">ועדת התדרים, שהיא הגוף המוסמך להועיד ולהקצות </w:t>
      </w:r>
      <w:r>
        <w:rPr>
          <w:rFonts w:eastAsia="Calibri"/>
          <w:rtl/>
        </w:rPr>
        <w:t>תדרים בישראל על פי הפקודה (להלן</w:t>
      </w:r>
      <w:r w:rsidR="00047E53">
        <w:rPr>
          <w:rFonts w:eastAsia="Calibri" w:hint="cs"/>
          <w:rtl/>
        </w:rPr>
        <w:t xml:space="preserve"> </w:t>
      </w:r>
      <w:r w:rsidR="00047E53">
        <w:rPr>
          <w:rFonts w:eastAsia="Calibri"/>
          <w:rtl/>
        </w:rPr>
        <w:t>–</w:t>
      </w:r>
      <w:r w:rsidR="00C23B82" w:rsidRPr="004F36CE">
        <w:rPr>
          <w:rFonts w:eastAsia="Calibri"/>
          <w:rtl/>
        </w:rPr>
        <w:t xml:space="preserve"> ועדת התדרים)</w:t>
      </w:r>
      <w:r>
        <w:rPr>
          <w:rFonts w:eastAsia="Calibri" w:hint="cs"/>
          <w:rtl/>
        </w:rPr>
        <w:t xml:space="preserve">. </w:t>
      </w:r>
    </w:p>
    <w:p w14:paraId="79A79222" w14:textId="53CDD0C2" w:rsidR="00C23B82" w:rsidRPr="004F36CE" w:rsidRDefault="001D67DF" w:rsidP="001D67DF">
      <w:pPr>
        <w:spacing w:before="40" w:after="120"/>
        <w:outlineLvl w:val="3"/>
        <w:rPr>
          <w:rFonts w:eastAsia="Calibri"/>
          <w:rtl/>
        </w:rPr>
      </w:pPr>
      <w:r>
        <w:rPr>
          <w:rFonts w:eastAsia="Calibri" w:hint="cs"/>
          <w:rtl/>
        </w:rPr>
        <w:t xml:space="preserve">מוצע לתקן את התקנות העיקריות ולעגן בהן את ההחלטות האחרונות של ועדת התדרים. </w:t>
      </w:r>
    </w:p>
    <w:p w14:paraId="6A65B4F7" w14:textId="77777777" w:rsidR="00C23B82" w:rsidRPr="004F36CE" w:rsidRDefault="00C23B82" w:rsidP="00C23B82">
      <w:pPr>
        <w:spacing w:before="40" w:after="120"/>
        <w:outlineLvl w:val="3"/>
        <w:rPr>
          <w:rFonts w:eastAsia="Calibri"/>
          <w:rtl/>
        </w:rPr>
      </w:pPr>
    </w:p>
    <w:p w14:paraId="5ADC65AF" w14:textId="77777777" w:rsidR="005D38EE" w:rsidRPr="006B6090" w:rsidRDefault="005D38EE" w:rsidP="00405A20">
      <w:pPr>
        <w:rPr>
          <w:sz w:val="26"/>
          <w:szCs w:val="26"/>
          <w:rtl/>
        </w:rPr>
      </w:pPr>
    </w:p>
    <w:p w14:paraId="5435D160" w14:textId="77777777" w:rsidR="005D38EE" w:rsidRPr="006A3671" w:rsidRDefault="005D38EE" w:rsidP="00405A20">
      <w:pPr>
        <w:pStyle w:val="4"/>
        <w:rPr>
          <w:sz w:val="28"/>
        </w:rPr>
      </w:pPr>
      <w:bookmarkStart w:id="30" w:name="_Toc187572871"/>
      <w:bookmarkStart w:id="31" w:name="_Toc187572988"/>
      <w:bookmarkStart w:id="32" w:name="_Toc189433463"/>
      <w:bookmarkStart w:id="33" w:name="_Toc195120977"/>
      <w:bookmarkStart w:id="34" w:name="_Toc196384025"/>
      <w:bookmarkStart w:id="35" w:name="_Toc202108598"/>
      <w:bookmarkStart w:id="36" w:name="_Toc202965681"/>
      <w:bookmarkStart w:id="37" w:name="_Toc217312249"/>
      <w:bookmarkStart w:id="38" w:name="_Toc219048812"/>
      <w:bookmarkStart w:id="39" w:name="_Toc219049193"/>
      <w:r w:rsidRPr="006A3671">
        <w:rPr>
          <w:rFonts w:hint="cs"/>
          <w:sz w:val="28"/>
          <w:rtl/>
        </w:rPr>
        <w:t>להלן נוסח טיוטת התקנות המוצעות:</w:t>
      </w:r>
      <w:bookmarkEnd w:id="30"/>
      <w:bookmarkEnd w:id="31"/>
      <w:bookmarkEnd w:id="32"/>
      <w:bookmarkEnd w:id="33"/>
      <w:bookmarkEnd w:id="34"/>
      <w:bookmarkEnd w:id="35"/>
      <w:bookmarkEnd w:id="36"/>
      <w:bookmarkEnd w:id="37"/>
      <w:bookmarkEnd w:id="38"/>
      <w:bookmarkEnd w:id="39"/>
      <w:r w:rsidRPr="006A3671">
        <w:rPr>
          <w:rFonts w:hint="cs"/>
          <w:sz w:val="28"/>
          <w:rtl/>
        </w:rPr>
        <w:t xml:space="preserve"> </w:t>
      </w:r>
    </w:p>
    <w:p w14:paraId="2FAE31CF" w14:textId="77777777" w:rsidR="005D38EE" w:rsidRPr="00596214" w:rsidRDefault="005D38EE" w:rsidP="00405A20">
      <w:pPr>
        <w:bidi w:val="0"/>
        <w:rPr>
          <w:rFonts w:asciiTheme="minorHAnsi" w:hAnsiTheme="minorHAnsi"/>
          <w:sz w:val="26"/>
          <w:szCs w:val="26"/>
        </w:rPr>
      </w:pPr>
      <w:r w:rsidRPr="006B6090">
        <w:rPr>
          <w:sz w:val="26"/>
          <w:szCs w:val="26"/>
          <w:rtl/>
        </w:rPr>
        <w:br w:type="page"/>
      </w:r>
    </w:p>
    <w:p w14:paraId="48B9952F" w14:textId="77777777" w:rsidR="005D38EE" w:rsidRPr="006B6090" w:rsidRDefault="005D38EE" w:rsidP="00D90337">
      <w:pPr>
        <w:pStyle w:val="HeadMitparsemetBaze"/>
        <w:keepNext w:val="0"/>
        <w:keepLines w:val="0"/>
        <w:pageBreakBefore w:val="0"/>
        <w:rPr>
          <w:sz w:val="26"/>
          <w:rtl/>
        </w:rPr>
      </w:pPr>
      <w:r w:rsidRPr="006B6090">
        <w:rPr>
          <w:sz w:val="26"/>
          <w:rtl/>
        </w:rPr>
        <w:lastRenderedPageBreak/>
        <w:t>טיוטת תקנות מטעם משרד</w:t>
      </w:r>
      <w:r w:rsidR="00D90337" w:rsidRPr="006B6090">
        <w:rPr>
          <w:rFonts w:hint="cs"/>
          <w:sz w:val="26"/>
          <w:rtl/>
        </w:rPr>
        <w:t xml:space="preserve"> התקשורת</w:t>
      </w:r>
      <w:r w:rsidRPr="006B6090">
        <w:rPr>
          <w:sz w:val="26"/>
          <w:rtl/>
        </w:rPr>
        <w:t xml:space="preserve">: </w:t>
      </w:r>
    </w:p>
    <w:p w14:paraId="129D14C1" w14:textId="43987C11" w:rsidR="005D38EE" w:rsidRPr="006B6090" w:rsidRDefault="00D90337" w:rsidP="00FC684A">
      <w:pPr>
        <w:pStyle w:val="HeadHatzaotHok"/>
        <w:keepNext w:val="0"/>
        <w:keepLines w:val="0"/>
        <w:rPr>
          <w:sz w:val="26"/>
          <w:rtl/>
        </w:rPr>
      </w:pPr>
      <w:bookmarkStart w:id="40" w:name="_Toc187572872"/>
      <w:bookmarkStart w:id="41" w:name="_Toc187572989"/>
      <w:bookmarkStart w:id="42" w:name="_Toc189433464"/>
      <w:bookmarkStart w:id="43" w:name="_Toc195120978"/>
      <w:bookmarkStart w:id="44" w:name="_Toc196384026"/>
      <w:bookmarkStart w:id="45" w:name="_Toc202108599"/>
      <w:bookmarkStart w:id="46" w:name="_Toc202965682"/>
      <w:bookmarkStart w:id="47" w:name="_Toc217312250"/>
      <w:bookmarkStart w:id="48" w:name="_Toc219048813"/>
      <w:bookmarkStart w:id="49" w:name="_Toc219049194"/>
      <w:r w:rsidRPr="006B6090">
        <w:rPr>
          <w:sz w:val="26"/>
          <w:rtl/>
        </w:rPr>
        <w:t>טיוטת תקנות הטלגרף האלחוטי (אישורי התאמה)(תיקון), התשפ"</w:t>
      </w:r>
      <w:r w:rsidR="00346021">
        <w:rPr>
          <w:rFonts w:hint="cs"/>
          <w:sz w:val="26"/>
          <w:rtl/>
        </w:rPr>
        <w:t>ו</w:t>
      </w:r>
      <w:r w:rsidRPr="006B6090">
        <w:rPr>
          <w:sz w:val="26"/>
          <w:rtl/>
        </w:rPr>
        <w:t>-</w:t>
      </w:r>
      <w:bookmarkEnd w:id="40"/>
      <w:bookmarkEnd w:id="41"/>
      <w:bookmarkEnd w:id="42"/>
      <w:bookmarkEnd w:id="43"/>
      <w:bookmarkEnd w:id="44"/>
      <w:bookmarkEnd w:id="45"/>
      <w:bookmarkEnd w:id="46"/>
      <w:bookmarkEnd w:id="47"/>
      <w:bookmarkEnd w:id="48"/>
      <w:r w:rsidR="00FC684A">
        <w:rPr>
          <w:rFonts w:hint="cs"/>
          <w:sz w:val="26"/>
          <w:rtl/>
        </w:rPr>
        <w:t>2026</w:t>
      </w:r>
      <w:bookmarkEnd w:id="49"/>
    </w:p>
    <w:tbl>
      <w:tblPr>
        <w:bidiVisual/>
        <w:tblW w:w="10228" w:type="dxa"/>
        <w:tblInd w:w="152" w:type="dxa"/>
        <w:tblLayout w:type="fixed"/>
        <w:tblCellMar>
          <w:top w:w="57" w:type="dxa"/>
          <w:left w:w="0" w:type="dxa"/>
          <w:bottom w:w="57" w:type="dxa"/>
          <w:right w:w="0" w:type="dxa"/>
        </w:tblCellMar>
        <w:tblLook w:val="01E0" w:firstRow="1" w:lastRow="1" w:firstColumn="1" w:lastColumn="1" w:noHBand="0" w:noVBand="0"/>
      </w:tblPr>
      <w:tblGrid>
        <w:gridCol w:w="1226"/>
        <w:gridCol w:w="618"/>
        <w:gridCol w:w="27"/>
        <w:gridCol w:w="373"/>
        <w:gridCol w:w="215"/>
        <w:gridCol w:w="36"/>
        <w:gridCol w:w="579"/>
        <w:gridCol w:w="45"/>
        <w:gridCol w:w="570"/>
        <w:gridCol w:w="564"/>
        <w:gridCol w:w="598"/>
        <w:gridCol w:w="4649"/>
        <w:gridCol w:w="138"/>
        <w:gridCol w:w="75"/>
        <w:gridCol w:w="515"/>
      </w:tblGrid>
      <w:tr w:rsidR="005D38EE" w:rsidRPr="006B6090" w14:paraId="428DDBCC" w14:textId="77777777" w:rsidTr="00964D3E">
        <w:trPr>
          <w:gridAfter w:val="3"/>
          <w:wAfter w:w="728" w:type="dxa"/>
          <w:cantSplit/>
          <w:trHeight w:val="60"/>
        </w:trPr>
        <w:tc>
          <w:tcPr>
            <w:tcW w:w="1844" w:type="dxa"/>
            <w:gridSpan w:val="2"/>
          </w:tcPr>
          <w:p w14:paraId="2F31DA13" w14:textId="77777777" w:rsidR="005D38EE" w:rsidRPr="006B6090" w:rsidRDefault="005D38EE" w:rsidP="000B1982">
            <w:pPr>
              <w:pStyle w:val="TableSideHeading"/>
              <w:outlineLvl w:val="9"/>
              <w:rPr>
                <w:sz w:val="26"/>
                <w:rtl/>
              </w:rPr>
            </w:pPr>
          </w:p>
        </w:tc>
        <w:tc>
          <w:tcPr>
            <w:tcW w:w="615" w:type="dxa"/>
            <w:gridSpan w:val="3"/>
          </w:tcPr>
          <w:p w14:paraId="2687D9F4" w14:textId="77777777" w:rsidR="005D38EE" w:rsidRPr="006B6090" w:rsidRDefault="005D38EE" w:rsidP="000B1982">
            <w:pPr>
              <w:pStyle w:val="TableText"/>
              <w:jc w:val="both"/>
              <w:rPr>
                <w:sz w:val="26"/>
              </w:rPr>
            </w:pPr>
          </w:p>
        </w:tc>
        <w:tc>
          <w:tcPr>
            <w:tcW w:w="7041" w:type="dxa"/>
            <w:gridSpan w:val="7"/>
            <w:hideMark/>
          </w:tcPr>
          <w:p w14:paraId="44C13151" w14:textId="780025AE" w:rsidR="005D38EE" w:rsidRPr="006B6090" w:rsidRDefault="00D90337" w:rsidP="008838C9">
            <w:pPr>
              <w:pStyle w:val="TableBlock"/>
              <w:rPr>
                <w:sz w:val="26"/>
              </w:rPr>
            </w:pPr>
            <w:r w:rsidRPr="006B6090">
              <w:rPr>
                <w:sz w:val="26"/>
                <w:rtl/>
              </w:rPr>
              <w:t xml:space="preserve">בתוקף סמכותי לפי </w:t>
            </w:r>
            <w:r w:rsidRPr="0084434A">
              <w:rPr>
                <w:sz w:val="26"/>
                <w:rtl/>
              </w:rPr>
              <w:t>סעי</w:t>
            </w:r>
            <w:r w:rsidR="0084434A">
              <w:rPr>
                <w:rFonts w:hint="cs"/>
                <w:sz w:val="26"/>
                <w:rtl/>
              </w:rPr>
              <w:t>פים</w:t>
            </w:r>
            <w:r w:rsidRPr="0084434A">
              <w:rPr>
                <w:sz w:val="26"/>
                <w:rtl/>
              </w:rPr>
              <w:t xml:space="preserve"> 4ט(א)</w:t>
            </w:r>
            <w:r w:rsidR="00782298">
              <w:rPr>
                <w:rFonts w:hint="cs"/>
                <w:sz w:val="26"/>
                <w:rtl/>
              </w:rPr>
              <w:t xml:space="preserve">, </w:t>
            </w:r>
            <w:r w:rsidR="0084434A">
              <w:rPr>
                <w:rFonts w:hint="cs"/>
                <w:sz w:val="26"/>
                <w:rtl/>
              </w:rPr>
              <w:t>4י(ג)</w:t>
            </w:r>
            <w:r w:rsidR="008838C9">
              <w:rPr>
                <w:rFonts w:hint="cs"/>
                <w:sz w:val="26"/>
                <w:rtl/>
              </w:rPr>
              <w:t>, ו-4טו(ג)</w:t>
            </w:r>
            <w:r w:rsidR="0084434A">
              <w:rPr>
                <w:rFonts w:hint="cs"/>
                <w:sz w:val="26"/>
                <w:rtl/>
              </w:rPr>
              <w:t xml:space="preserve"> </w:t>
            </w:r>
            <w:r w:rsidRPr="006B6090">
              <w:rPr>
                <w:sz w:val="26"/>
                <w:rtl/>
              </w:rPr>
              <w:t>לפקודת הטלגרף האלחוטי [נוסח חדש], התשל"ב-</w:t>
            </w:r>
            <w:r w:rsidRPr="00373322">
              <w:rPr>
                <w:sz w:val="26"/>
                <w:rtl/>
              </w:rPr>
              <w:t>1972</w:t>
            </w:r>
            <w:r w:rsidR="00C754F8">
              <w:rPr>
                <w:rStyle w:val="a7"/>
                <w:sz w:val="26"/>
                <w:rtl/>
              </w:rPr>
              <w:footnoteReference w:id="1"/>
            </w:r>
            <w:r w:rsidRPr="006B6090">
              <w:rPr>
                <w:sz w:val="26"/>
                <w:rtl/>
              </w:rPr>
              <w:t>,</w:t>
            </w:r>
            <w:r w:rsidR="0084434A">
              <w:rPr>
                <w:rFonts w:hint="cs"/>
                <w:sz w:val="26"/>
                <w:rtl/>
              </w:rPr>
              <w:t xml:space="preserve"> ולעניין </w:t>
            </w:r>
            <w:r w:rsidR="0084434A" w:rsidRPr="008719A7">
              <w:rPr>
                <w:rFonts w:hint="cs"/>
                <w:sz w:val="26"/>
                <w:rtl/>
              </w:rPr>
              <w:t xml:space="preserve">תקנה </w:t>
            </w:r>
            <w:r w:rsidR="008719A7" w:rsidRPr="008719A7">
              <w:rPr>
                <w:rFonts w:hint="cs"/>
                <w:sz w:val="26"/>
                <w:rtl/>
              </w:rPr>
              <w:t>3</w:t>
            </w:r>
            <w:r w:rsidR="0084434A">
              <w:rPr>
                <w:rFonts w:hint="cs"/>
                <w:sz w:val="26"/>
                <w:rtl/>
              </w:rPr>
              <w:t xml:space="preserve"> - בתוקף סמכותי לפי סעיף 24 לחוק עקרונות האסדרה, התשפ"ב-</w:t>
            </w:r>
            <w:r w:rsidR="0084434A" w:rsidRPr="005342A4">
              <w:rPr>
                <w:rFonts w:hint="cs"/>
                <w:sz w:val="26"/>
                <w:rtl/>
              </w:rPr>
              <w:t>2021</w:t>
            </w:r>
            <w:r w:rsidR="00373322">
              <w:rPr>
                <w:rStyle w:val="a7"/>
                <w:sz w:val="26"/>
                <w:rtl/>
              </w:rPr>
              <w:footnoteReference w:id="2"/>
            </w:r>
            <w:r w:rsidR="0084434A">
              <w:rPr>
                <w:rFonts w:hint="cs"/>
                <w:sz w:val="26"/>
                <w:rtl/>
              </w:rPr>
              <w:t>,</w:t>
            </w:r>
            <w:r w:rsidRPr="006B6090">
              <w:rPr>
                <w:sz w:val="26"/>
                <w:rtl/>
              </w:rPr>
              <w:t xml:space="preserve"> אני מתקין תקנות אלה</w:t>
            </w:r>
            <w:r w:rsidR="005D38EE" w:rsidRPr="006B6090">
              <w:rPr>
                <w:sz w:val="26"/>
                <w:rtl/>
              </w:rPr>
              <w:t>:</w:t>
            </w:r>
          </w:p>
        </w:tc>
      </w:tr>
      <w:tr w:rsidR="005D38EE" w:rsidRPr="006B6090" w14:paraId="5BFCA88F" w14:textId="77777777" w:rsidTr="00964D3E">
        <w:trPr>
          <w:gridAfter w:val="3"/>
          <w:wAfter w:w="728" w:type="dxa"/>
          <w:cantSplit/>
          <w:trHeight w:val="60"/>
        </w:trPr>
        <w:tc>
          <w:tcPr>
            <w:tcW w:w="1844" w:type="dxa"/>
            <w:gridSpan w:val="2"/>
          </w:tcPr>
          <w:p w14:paraId="5736061D" w14:textId="09845D87" w:rsidR="005D38EE" w:rsidRPr="006B6090" w:rsidRDefault="00D90337" w:rsidP="000B1982">
            <w:pPr>
              <w:pStyle w:val="TableSideHeading"/>
              <w:outlineLvl w:val="9"/>
              <w:rPr>
                <w:sz w:val="26"/>
              </w:rPr>
            </w:pPr>
            <w:bookmarkStart w:id="50" w:name="_Toc187572873"/>
            <w:bookmarkStart w:id="51" w:name="_Toc187572990"/>
            <w:bookmarkStart w:id="52" w:name="_Toc189433465"/>
            <w:bookmarkStart w:id="53" w:name="_Toc195120979"/>
            <w:bookmarkStart w:id="54" w:name="_Toc196384027"/>
            <w:bookmarkStart w:id="55" w:name="_Toc202108600"/>
            <w:bookmarkStart w:id="56" w:name="_Toc202965683"/>
            <w:bookmarkStart w:id="57" w:name="_Toc217312251"/>
            <w:bookmarkStart w:id="58" w:name="_Toc219048814"/>
            <w:bookmarkStart w:id="59" w:name="_Toc219049195"/>
            <w:r w:rsidRPr="00EC5161">
              <w:rPr>
                <w:rFonts w:hint="cs"/>
                <w:sz w:val="26"/>
                <w:rtl/>
              </w:rPr>
              <w:t xml:space="preserve">תיקון תקנה </w:t>
            </w:r>
            <w:bookmarkEnd w:id="50"/>
            <w:bookmarkEnd w:id="51"/>
            <w:r w:rsidR="00435886" w:rsidRPr="00EC5161">
              <w:rPr>
                <w:rFonts w:hint="cs"/>
                <w:sz w:val="26"/>
                <w:rtl/>
              </w:rPr>
              <w:t>5א</w:t>
            </w:r>
            <w:bookmarkEnd w:id="52"/>
            <w:bookmarkEnd w:id="53"/>
            <w:bookmarkEnd w:id="54"/>
            <w:bookmarkEnd w:id="55"/>
            <w:bookmarkEnd w:id="56"/>
            <w:bookmarkEnd w:id="57"/>
            <w:bookmarkEnd w:id="58"/>
            <w:bookmarkEnd w:id="59"/>
          </w:p>
        </w:tc>
        <w:tc>
          <w:tcPr>
            <w:tcW w:w="615" w:type="dxa"/>
            <w:gridSpan w:val="3"/>
          </w:tcPr>
          <w:p w14:paraId="4E955AAE" w14:textId="77777777" w:rsidR="005D38EE" w:rsidRPr="006B6090" w:rsidRDefault="005D38EE" w:rsidP="000B1982">
            <w:pPr>
              <w:pStyle w:val="TableText"/>
              <w:numPr>
                <w:ilvl w:val="0"/>
                <w:numId w:val="2"/>
              </w:numPr>
              <w:tabs>
                <w:tab w:val="clear" w:pos="0"/>
              </w:tabs>
              <w:jc w:val="both"/>
              <w:rPr>
                <w:sz w:val="26"/>
              </w:rPr>
            </w:pPr>
          </w:p>
        </w:tc>
        <w:tc>
          <w:tcPr>
            <w:tcW w:w="7041" w:type="dxa"/>
            <w:gridSpan w:val="7"/>
          </w:tcPr>
          <w:p w14:paraId="52C49E60" w14:textId="29F99FD7" w:rsidR="005D38EE" w:rsidRPr="006B6090" w:rsidRDefault="007C2B23" w:rsidP="000B1982">
            <w:pPr>
              <w:pStyle w:val="TableBlock"/>
              <w:rPr>
                <w:sz w:val="26"/>
              </w:rPr>
            </w:pPr>
            <w:r>
              <w:rPr>
                <w:sz w:val="26"/>
                <w:rtl/>
              </w:rPr>
              <w:t>ב</w:t>
            </w:r>
            <w:r w:rsidR="00C15877" w:rsidRPr="006B6090">
              <w:rPr>
                <w:sz w:val="26"/>
                <w:rtl/>
              </w:rPr>
              <w:t xml:space="preserve">תקנות הטלגרף האלחוטי (אישורי התאמה), </w:t>
            </w:r>
            <w:r>
              <w:rPr>
                <w:rFonts w:hint="cs"/>
                <w:sz w:val="26"/>
                <w:rtl/>
              </w:rPr>
              <w:t>ה</w:t>
            </w:r>
            <w:r w:rsidR="00C15877" w:rsidRPr="006B6090">
              <w:rPr>
                <w:sz w:val="26"/>
                <w:rtl/>
              </w:rPr>
              <w:t>תשפ"א-</w:t>
            </w:r>
            <w:r w:rsidR="00C15877" w:rsidRPr="00C908E6">
              <w:rPr>
                <w:sz w:val="26"/>
                <w:rtl/>
              </w:rPr>
              <w:t>2021</w:t>
            </w:r>
            <w:r w:rsidR="00630942">
              <w:rPr>
                <w:rStyle w:val="a7"/>
                <w:sz w:val="26"/>
                <w:rtl/>
              </w:rPr>
              <w:footnoteReference w:id="3"/>
            </w:r>
            <w:r w:rsidR="00C15877" w:rsidRPr="006B6090">
              <w:rPr>
                <w:sz w:val="26"/>
                <w:rtl/>
              </w:rPr>
              <w:t xml:space="preserve"> (להלן - התקנות העיקריות)</w:t>
            </w:r>
            <w:r w:rsidR="000D5F13">
              <w:rPr>
                <w:rFonts w:hint="cs"/>
                <w:sz w:val="26"/>
                <w:rtl/>
              </w:rPr>
              <w:t>, בתקנה 5א</w:t>
            </w:r>
            <w:r w:rsidR="005C4B4B">
              <w:rPr>
                <w:rFonts w:hint="cs"/>
                <w:sz w:val="26"/>
                <w:rtl/>
              </w:rPr>
              <w:t xml:space="preserve">, במקום </w:t>
            </w:r>
            <w:r w:rsidR="00DF0D54">
              <w:rPr>
                <w:rFonts w:hint="cs"/>
                <w:sz w:val="26"/>
                <w:rtl/>
              </w:rPr>
              <w:t>תקנת משנה</w:t>
            </w:r>
            <w:r w:rsidR="0039562C">
              <w:rPr>
                <w:rFonts w:hint="cs"/>
                <w:sz w:val="26"/>
                <w:rtl/>
              </w:rPr>
              <w:t xml:space="preserve"> (ב) יבוא</w:t>
            </w:r>
            <w:r w:rsidR="00C15877" w:rsidRPr="006B6090">
              <w:rPr>
                <w:sz w:val="26"/>
                <w:rtl/>
              </w:rPr>
              <w:t>:</w:t>
            </w:r>
          </w:p>
        </w:tc>
      </w:tr>
      <w:tr w:rsidR="00C15877" w:rsidRPr="006B6090" w14:paraId="224FBBCD" w14:textId="77777777" w:rsidTr="00964D3E">
        <w:trPr>
          <w:gridAfter w:val="3"/>
          <w:wAfter w:w="728" w:type="dxa"/>
          <w:cantSplit/>
          <w:trHeight w:val="60"/>
        </w:trPr>
        <w:tc>
          <w:tcPr>
            <w:tcW w:w="1844" w:type="dxa"/>
            <w:gridSpan w:val="2"/>
          </w:tcPr>
          <w:p w14:paraId="555B8CE1" w14:textId="77777777" w:rsidR="00C15877" w:rsidRPr="006B6090" w:rsidRDefault="00C15877" w:rsidP="000B1982">
            <w:pPr>
              <w:pStyle w:val="TableSideHeading"/>
              <w:outlineLvl w:val="9"/>
              <w:rPr>
                <w:sz w:val="26"/>
                <w:rtl/>
              </w:rPr>
            </w:pPr>
          </w:p>
        </w:tc>
        <w:tc>
          <w:tcPr>
            <w:tcW w:w="615" w:type="dxa"/>
            <w:gridSpan w:val="3"/>
          </w:tcPr>
          <w:p w14:paraId="3438749F" w14:textId="77777777" w:rsidR="00C15877" w:rsidRPr="006B6090" w:rsidRDefault="00C15877" w:rsidP="000B1982">
            <w:pPr>
              <w:pStyle w:val="TableText"/>
              <w:jc w:val="both"/>
              <w:rPr>
                <w:sz w:val="26"/>
              </w:rPr>
            </w:pPr>
          </w:p>
        </w:tc>
        <w:tc>
          <w:tcPr>
            <w:tcW w:w="7041" w:type="dxa"/>
            <w:gridSpan w:val="7"/>
          </w:tcPr>
          <w:p w14:paraId="7C530C80" w14:textId="77777777" w:rsidR="0025410E" w:rsidRPr="0025410E" w:rsidRDefault="0025410E" w:rsidP="00E50B9E">
            <w:pPr>
              <w:pStyle w:val="af"/>
              <w:keepLines/>
              <w:widowControl w:val="0"/>
              <w:numPr>
                <w:ilvl w:val="0"/>
                <w:numId w:val="7"/>
              </w:numPr>
              <w:tabs>
                <w:tab w:val="left" w:pos="1247"/>
              </w:tabs>
              <w:snapToGrid w:val="0"/>
              <w:spacing w:line="360" w:lineRule="auto"/>
              <w:rPr>
                <w:rFonts w:ascii="Arial" w:eastAsia="Arial Unicode MS" w:hAnsi="Arial"/>
                <w:snapToGrid w:val="0"/>
                <w:vanish/>
                <w:sz w:val="26"/>
                <w:szCs w:val="26"/>
                <w:rtl/>
              </w:rPr>
            </w:pPr>
          </w:p>
          <w:p w14:paraId="74DECC47" w14:textId="002D558E" w:rsidR="00C15877" w:rsidRPr="006B6090" w:rsidRDefault="00B57339" w:rsidP="000B1982">
            <w:pPr>
              <w:pStyle w:val="TableBlock"/>
              <w:rPr>
                <w:sz w:val="26"/>
                <w:rtl/>
              </w:rPr>
            </w:pPr>
            <w:r>
              <w:rPr>
                <w:rFonts w:hint="cs"/>
                <w:sz w:val="26"/>
                <w:rtl/>
              </w:rPr>
              <w:t xml:space="preserve">"(ב) </w:t>
            </w:r>
            <w:r w:rsidRPr="0025410E">
              <w:rPr>
                <w:rFonts w:hint="cs"/>
                <w:sz w:val="26"/>
                <w:rtl/>
              </w:rPr>
              <w:t xml:space="preserve">בתקנה זו, "מכשיר אלחוטי שתואם את האסדרה הנהוגה באיחוד האירופי" </w:t>
            </w:r>
            <w:r w:rsidRPr="0025410E">
              <w:rPr>
                <w:sz w:val="26"/>
                <w:rtl/>
              </w:rPr>
              <w:t>–</w:t>
            </w:r>
            <w:r w:rsidRPr="0025410E">
              <w:rPr>
                <w:rFonts w:hint="cs"/>
                <w:sz w:val="26"/>
                <w:rtl/>
              </w:rPr>
              <w:t xml:space="preserve"> מכשיר אלחוטי, העומד בתנאים המפורטים בפרטים שבחלק ב' לת</w:t>
            </w:r>
            <w:r>
              <w:rPr>
                <w:rFonts w:hint="cs"/>
                <w:sz w:val="26"/>
                <w:rtl/>
              </w:rPr>
              <w:t>וספת הראשונה המנויים להלן: 3;</w:t>
            </w:r>
            <w:r w:rsidRPr="0025410E">
              <w:rPr>
                <w:rFonts w:hint="cs"/>
                <w:sz w:val="26"/>
                <w:rtl/>
              </w:rPr>
              <w:t xml:space="preserve"> 6; 6א; 7; 8; 8א; 8ב; 9; 10; 10א; 11; 14; 16; 16א; 18א; 19; 20א; 21; 22; 23; 23א; 24; 24א; 24ב; 28; 28א; 28ב; 36; 37; 38; 39;</w:t>
            </w:r>
            <w:r w:rsidR="00E92439">
              <w:rPr>
                <w:rFonts w:hint="cs"/>
                <w:sz w:val="26"/>
                <w:rtl/>
              </w:rPr>
              <w:t xml:space="preserve"> 40;</w:t>
            </w:r>
            <w:r w:rsidRPr="0025410E">
              <w:rPr>
                <w:rFonts w:hint="cs"/>
                <w:sz w:val="26"/>
                <w:rtl/>
              </w:rPr>
              <w:t xml:space="preserve"> 41;</w:t>
            </w:r>
            <w:r w:rsidR="00E92439">
              <w:rPr>
                <w:rFonts w:hint="cs"/>
                <w:sz w:val="26"/>
                <w:rtl/>
              </w:rPr>
              <w:t xml:space="preserve"> 42;</w:t>
            </w:r>
            <w:r w:rsidRPr="0025410E">
              <w:rPr>
                <w:rFonts w:hint="cs"/>
                <w:sz w:val="26"/>
                <w:rtl/>
              </w:rPr>
              <w:t xml:space="preserve"> 43; 47א; 47ב; 48; 49; 49א; 49ב; 52; 53; 54; 55; 57; 58; 59; 60; 61; 62; 63; 68א; 71א; 72; 73; 77; 79; 80; 81; 82; 83; 85; 86; 89; 90; 91; 92; 93; 94; 95</w:t>
            </w:r>
            <w:r w:rsidRPr="006B6090">
              <w:rPr>
                <w:sz w:val="26"/>
                <w:rtl/>
              </w:rPr>
              <w:t>.</w:t>
            </w:r>
            <w:r>
              <w:rPr>
                <w:rFonts w:hint="cs"/>
                <w:sz w:val="26"/>
                <w:rtl/>
              </w:rPr>
              <w:t>"</w:t>
            </w:r>
          </w:p>
        </w:tc>
      </w:tr>
      <w:tr w:rsidR="00F979C3" w14:paraId="2797FF04" w14:textId="77777777" w:rsidTr="00964D3E">
        <w:trPr>
          <w:gridAfter w:val="3"/>
          <w:wAfter w:w="728" w:type="dxa"/>
          <w:cantSplit/>
          <w:trHeight w:val="60"/>
        </w:trPr>
        <w:tc>
          <w:tcPr>
            <w:tcW w:w="1844" w:type="dxa"/>
            <w:gridSpan w:val="2"/>
          </w:tcPr>
          <w:p w14:paraId="55A0AF8A" w14:textId="348B0F81" w:rsidR="00F979C3" w:rsidRDefault="00F979C3" w:rsidP="007E751D">
            <w:pPr>
              <w:pStyle w:val="TableSideHeading"/>
              <w:keepLines w:val="0"/>
            </w:pPr>
            <w:bookmarkStart w:id="60" w:name="_Toc202965684"/>
            <w:bookmarkStart w:id="61" w:name="_Toc217312252"/>
            <w:bookmarkStart w:id="62" w:name="_Toc219048815"/>
            <w:bookmarkStart w:id="63" w:name="_Toc219049196"/>
            <w:bookmarkStart w:id="64" w:name="_Toc187572874"/>
            <w:bookmarkStart w:id="65" w:name="_Toc187572991"/>
            <w:bookmarkStart w:id="66" w:name="_Toc189433466"/>
            <w:bookmarkStart w:id="67" w:name="_Toc195120980"/>
            <w:bookmarkStart w:id="68" w:name="_Toc196384028"/>
            <w:r>
              <w:rPr>
                <w:rFonts w:hint="cs"/>
                <w:rtl/>
              </w:rPr>
              <w:t>תיקון תקנה 9</w:t>
            </w:r>
            <w:bookmarkEnd w:id="60"/>
            <w:bookmarkEnd w:id="61"/>
            <w:bookmarkEnd w:id="62"/>
            <w:bookmarkEnd w:id="63"/>
          </w:p>
        </w:tc>
        <w:tc>
          <w:tcPr>
            <w:tcW w:w="615" w:type="dxa"/>
            <w:gridSpan w:val="3"/>
          </w:tcPr>
          <w:p w14:paraId="107B3127" w14:textId="77777777" w:rsidR="00F979C3" w:rsidRDefault="00F979C3" w:rsidP="00F979C3">
            <w:pPr>
              <w:pStyle w:val="TableText"/>
              <w:keepLines w:val="0"/>
              <w:numPr>
                <w:ilvl w:val="0"/>
                <w:numId w:val="3"/>
              </w:numPr>
            </w:pPr>
          </w:p>
        </w:tc>
        <w:tc>
          <w:tcPr>
            <w:tcW w:w="7041" w:type="dxa"/>
            <w:gridSpan w:val="7"/>
          </w:tcPr>
          <w:p w14:paraId="61196DD9" w14:textId="40F6E4EA" w:rsidR="00F979C3" w:rsidRPr="00C34DE2" w:rsidRDefault="00B32CF2" w:rsidP="00A61A9D">
            <w:pPr>
              <w:pStyle w:val="TableBlock"/>
              <w:keepLines w:val="0"/>
              <w:rPr>
                <w:rtl/>
              </w:rPr>
            </w:pPr>
            <w:r>
              <w:rPr>
                <w:rFonts w:hint="cs"/>
                <w:rtl/>
              </w:rPr>
              <w:t xml:space="preserve">בתקנה 9(א) לתקנות העיקריות, </w:t>
            </w:r>
            <w:r w:rsidR="00FC5962">
              <w:rPr>
                <w:rFonts w:hint="cs"/>
                <w:rtl/>
              </w:rPr>
              <w:t xml:space="preserve">במקום </w:t>
            </w:r>
            <w:r w:rsidR="00A61A9D">
              <w:rPr>
                <w:rFonts w:hint="cs"/>
                <w:rtl/>
              </w:rPr>
              <w:t>פסקה</w:t>
            </w:r>
            <w:r w:rsidR="00FC5962">
              <w:rPr>
                <w:rFonts w:hint="cs"/>
                <w:rtl/>
              </w:rPr>
              <w:t xml:space="preserve"> (3) יבוא:</w:t>
            </w:r>
          </w:p>
        </w:tc>
      </w:tr>
      <w:tr w:rsidR="00D5217F" w14:paraId="23F64F3E" w14:textId="77777777" w:rsidTr="00964D3E">
        <w:trPr>
          <w:gridAfter w:val="3"/>
          <w:wAfter w:w="728" w:type="dxa"/>
          <w:cantSplit/>
          <w:trHeight w:val="60"/>
        </w:trPr>
        <w:tc>
          <w:tcPr>
            <w:tcW w:w="1844" w:type="dxa"/>
            <w:gridSpan w:val="2"/>
          </w:tcPr>
          <w:p w14:paraId="413DD1B2" w14:textId="77777777" w:rsidR="00D5217F" w:rsidRDefault="00D5217F" w:rsidP="007E751D">
            <w:pPr>
              <w:pStyle w:val="TableSideHeading"/>
              <w:keepLines w:val="0"/>
              <w:rPr>
                <w:rtl/>
              </w:rPr>
            </w:pPr>
          </w:p>
        </w:tc>
        <w:tc>
          <w:tcPr>
            <w:tcW w:w="615" w:type="dxa"/>
            <w:gridSpan w:val="3"/>
          </w:tcPr>
          <w:p w14:paraId="7BA260FE" w14:textId="77777777" w:rsidR="00D5217F" w:rsidRDefault="00D5217F" w:rsidP="00D5217F">
            <w:pPr>
              <w:pStyle w:val="TableText"/>
            </w:pPr>
          </w:p>
        </w:tc>
        <w:tc>
          <w:tcPr>
            <w:tcW w:w="7041" w:type="dxa"/>
            <w:gridSpan w:val="7"/>
          </w:tcPr>
          <w:p w14:paraId="1F6FED7B" w14:textId="09FB0C9B" w:rsidR="00D5217F" w:rsidRDefault="00D5217F" w:rsidP="00FC5962">
            <w:pPr>
              <w:pStyle w:val="TableBlock"/>
              <w:keepLines w:val="0"/>
              <w:rPr>
                <w:rtl/>
              </w:rPr>
            </w:pPr>
            <w:r>
              <w:rPr>
                <w:rFonts w:hint="cs"/>
                <w:rtl/>
              </w:rPr>
              <w:t>"(3) לגבי הפרטים בטבלה שבתוספת הראשונה או השנייה שלגביהם מצוין כי הם לשימוש בתוך מבנה בלבד (</w:t>
            </w:r>
            <w:r>
              <w:t>indoor</w:t>
            </w:r>
            <w:r>
              <w:rPr>
                <w:rFonts w:hint="cs"/>
                <w:rtl/>
              </w:rPr>
              <w:t xml:space="preserve">) או מצוינת מגבלת שימוש מחוץ למבנה </w:t>
            </w:r>
            <w:r>
              <w:rPr>
                <w:rtl/>
              </w:rPr>
              <w:t>–</w:t>
            </w:r>
            <w:r>
              <w:rPr>
                <w:rFonts w:hint="cs"/>
                <w:rtl/>
              </w:rPr>
              <w:t xml:space="preserve"> יצוין גם "חל איסור על הפעלת המכשיר מחוץ למבנה, בשל חשש להפרעות אלחוטיות" או תצוין מגבלת השימוש כאמור, לפי העניין."</w:t>
            </w:r>
          </w:p>
        </w:tc>
      </w:tr>
      <w:tr w:rsidR="00C15877" w:rsidRPr="006B6090" w14:paraId="0D1B4AE3" w14:textId="77777777" w:rsidTr="00964D3E">
        <w:trPr>
          <w:gridAfter w:val="3"/>
          <w:wAfter w:w="728" w:type="dxa"/>
          <w:cantSplit/>
          <w:trHeight w:val="60"/>
        </w:trPr>
        <w:tc>
          <w:tcPr>
            <w:tcW w:w="1844" w:type="dxa"/>
            <w:gridSpan w:val="2"/>
          </w:tcPr>
          <w:p w14:paraId="5AB77EBB" w14:textId="3CA1E476" w:rsidR="00C15877" w:rsidRPr="006B6090" w:rsidRDefault="00F81FBF" w:rsidP="00FC2A76">
            <w:pPr>
              <w:pStyle w:val="TableSideHeading"/>
              <w:outlineLvl w:val="9"/>
              <w:rPr>
                <w:sz w:val="26"/>
              </w:rPr>
            </w:pPr>
            <w:bookmarkStart w:id="69" w:name="_Toc187572875"/>
            <w:bookmarkStart w:id="70" w:name="_Toc187572992"/>
            <w:bookmarkStart w:id="71" w:name="_Toc189433467"/>
            <w:bookmarkStart w:id="72" w:name="_Toc195120981"/>
            <w:bookmarkStart w:id="73" w:name="_Toc196384029"/>
            <w:bookmarkStart w:id="74" w:name="_Toc202108601"/>
            <w:bookmarkStart w:id="75" w:name="_Toc202965685"/>
            <w:bookmarkStart w:id="76" w:name="_Toc217312253"/>
            <w:bookmarkStart w:id="77" w:name="_Toc219048816"/>
            <w:bookmarkStart w:id="78" w:name="_Toc219049197"/>
            <w:bookmarkEnd w:id="64"/>
            <w:bookmarkEnd w:id="65"/>
            <w:bookmarkEnd w:id="66"/>
            <w:bookmarkEnd w:id="67"/>
            <w:bookmarkEnd w:id="68"/>
            <w:r>
              <w:rPr>
                <w:rFonts w:hint="cs"/>
                <w:sz w:val="26"/>
                <w:rtl/>
              </w:rPr>
              <w:t>הוספת</w:t>
            </w:r>
            <w:r w:rsidR="00C15877" w:rsidRPr="006B6090">
              <w:rPr>
                <w:rFonts w:hint="cs"/>
                <w:sz w:val="26"/>
                <w:rtl/>
              </w:rPr>
              <w:t xml:space="preserve"> תקנה </w:t>
            </w:r>
            <w:bookmarkEnd w:id="69"/>
            <w:bookmarkEnd w:id="70"/>
            <w:r>
              <w:rPr>
                <w:rFonts w:hint="cs"/>
                <w:sz w:val="26"/>
                <w:rtl/>
              </w:rPr>
              <w:t>19</w:t>
            </w:r>
            <w:bookmarkEnd w:id="71"/>
            <w:bookmarkEnd w:id="72"/>
            <w:bookmarkEnd w:id="73"/>
            <w:bookmarkEnd w:id="74"/>
            <w:bookmarkEnd w:id="75"/>
            <w:bookmarkEnd w:id="76"/>
            <w:bookmarkEnd w:id="77"/>
            <w:bookmarkEnd w:id="78"/>
          </w:p>
        </w:tc>
        <w:tc>
          <w:tcPr>
            <w:tcW w:w="615" w:type="dxa"/>
            <w:gridSpan w:val="3"/>
          </w:tcPr>
          <w:p w14:paraId="4C85AA31" w14:textId="77777777" w:rsidR="00C15877" w:rsidRPr="006B6090" w:rsidRDefault="00C15877" w:rsidP="00FC2A76">
            <w:pPr>
              <w:pStyle w:val="TableText"/>
              <w:numPr>
                <w:ilvl w:val="0"/>
                <w:numId w:val="3"/>
              </w:numPr>
              <w:tabs>
                <w:tab w:val="clear" w:pos="0"/>
              </w:tabs>
              <w:jc w:val="both"/>
              <w:rPr>
                <w:sz w:val="26"/>
              </w:rPr>
            </w:pPr>
          </w:p>
        </w:tc>
        <w:tc>
          <w:tcPr>
            <w:tcW w:w="7041" w:type="dxa"/>
            <w:gridSpan w:val="7"/>
          </w:tcPr>
          <w:p w14:paraId="3EDF06F9" w14:textId="7D651000" w:rsidR="00C15877" w:rsidRPr="006B6090" w:rsidRDefault="00F81FBF" w:rsidP="00FC2A76">
            <w:pPr>
              <w:pStyle w:val="TableBlock"/>
              <w:rPr>
                <w:sz w:val="26"/>
              </w:rPr>
            </w:pPr>
            <w:r>
              <w:rPr>
                <w:rFonts w:hint="cs"/>
                <w:sz w:val="26"/>
                <w:rtl/>
              </w:rPr>
              <w:t>אחרי תקנה 18 לתקנות העיקריות יבוא:</w:t>
            </w:r>
          </w:p>
        </w:tc>
      </w:tr>
      <w:tr w:rsidR="00826A31" w14:paraId="39964376" w14:textId="77777777" w:rsidTr="00964D3E">
        <w:trPr>
          <w:gridAfter w:val="1"/>
          <w:wAfter w:w="515" w:type="dxa"/>
          <w:cantSplit/>
          <w:trHeight w:val="60"/>
        </w:trPr>
        <w:tc>
          <w:tcPr>
            <w:tcW w:w="1844" w:type="dxa"/>
            <w:gridSpan w:val="2"/>
          </w:tcPr>
          <w:p w14:paraId="73F39653" w14:textId="77777777" w:rsidR="00826A31" w:rsidRDefault="00826A31">
            <w:pPr>
              <w:pStyle w:val="TableSideHeading"/>
              <w:keepLines w:val="0"/>
            </w:pPr>
            <w:bookmarkStart w:id="79" w:name="_Toc187572876"/>
            <w:bookmarkStart w:id="80" w:name="_Toc187572993"/>
          </w:p>
        </w:tc>
        <w:tc>
          <w:tcPr>
            <w:tcW w:w="615" w:type="dxa"/>
            <w:gridSpan w:val="3"/>
          </w:tcPr>
          <w:p w14:paraId="62DADDCB" w14:textId="77777777" w:rsidR="00826A31" w:rsidRDefault="00826A31">
            <w:pPr>
              <w:pStyle w:val="TableText"/>
              <w:keepLines w:val="0"/>
            </w:pPr>
          </w:p>
        </w:tc>
        <w:tc>
          <w:tcPr>
            <w:tcW w:w="1794" w:type="dxa"/>
            <w:gridSpan w:val="5"/>
          </w:tcPr>
          <w:p w14:paraId="017BA777" w14:textId="3190C4A8" w:rsidR="00826A31" w:rsidRDefault="00BC3158">
            <w:pPr>
              <w:pStyle w:val="TableInnerSideHeading"/>
            </w:pPr>
            <w:r>
              <w:rPr>
                <w:rFonts w:hint="cs"/>
                <w:rtl/>
              </w:rPr>
              <w:t>"בחינה תקופתית</w:t>
            </w:r>
          </w:p>
        </w:tc>
        <w:tc>
          <w:tcPr>
            <w:tcW w:w="598" w:type="dxa"/>
          </w:tcPr>
          <w:p w14:paraId="7FD43739" w14:textId="0424FDAB" w:rsidR="00826A31" w:rsidRDefault="00826A31">
            <w:pPr>
              <w:pStyle w:val="TableText"/>
            </w:pPr>
            <w:r>
              <w:rPr>
                <w:rFonts w:hint="cs"/>
                <w:rtl/>
              </w:rPr>
              <w:t>19.</w:t>
            </w:r>
          </w:p>
        </w:tc>
        <w:tc>
          <w:tcPr>
            <w:tcW w:w="4862" w:type="dxa"/>
            <w:gridSpan w:val="3"/>
          </w:tcPr>
          <w:p w14:paraId="0B57925A" w14:textId="245D21EB" w:rsidR="00826A31" w:rsidRPr="00826A31" w:rsidRDefault="00826A31" w:rsidP="00443A9D">
            <w:pPr>
              <w:pStyle w:val="TableBlock"/>
              <w:rPr>
                <w:sz w:val="26"/>
              </w:rPr>
            </w:pPr>
            <w:r w:rsidRPr="008D2FA1">
              <w:rPr>
                <w:rStyle w:val="default"/>
                <w:rFonts w:cs="David" w:hint="eastAsia"/>
                <w:rtl/>
                <w:lang w:eastAsia="he-IL"/>
              </w:rPr>
              <w:t>המנהל</w:t>
            </w:r>
            <w:r w:rsidRPr="008D2FA1">
              <w:rPr>
                <w:rStyle w:val="default"/>
                <w:rFonts w:cs="David"/>
                <w:rtl/>
                <w:lang w:eastAsia="he-IL"/>
              </w:rPr>
              <w:t xml:space="preserve"> יבצע בחינה תקופתית לפי סעיף 24 לחוק עקרונות האסדרה, התשפ"ב-2021, של </w:t>
            </w:r>
            <w:r w:rsidR="00A0203C" w:rsidRPr="008D2FA1">
              <w:rPr>
                <w:rStyle w:val="default"/>
                <w:rFonts w:cs="David" w:hint="eastAsia"/>
                <w:rtl/>
                <w:lang w:eastAsia="he-IL"/>
              </w:rPr>
              <w:t>כל</w:t>
            </w:r>
            <w:r w:rsidR="00A0203C" w:rsidRPr="008D2FA1">
              <w:rPr>
                <w:rStyle w:val="default"/>
                <w:rFonts w:cs="David"/>
                <w:rtl/>
                <w:lang w:eastAsia="he-IL"/>
              </w:rPr>
              <w:t xml:space="preserve"> אלה: </w:t>
            </w:r>
            <w:r w:rsidRPr="008D2FA1">
              <w:rPr>
                <w:rStyle w:val="default"/>
                <w:rFonts w:cs="David" w:hint="eastAsia"/>
                <w:rtl/>
                <w:lang w:eastAsia="he-IL"/>
              </w:rPr>
              <w:t>הוראות</w:t>
            </w:r>
            <w:r w:rsidRPr="008D2FA1">
              <w:rPr>
                <w:rStyle w:val="default"/>
                <w:rFonts w:cs="David"/>
                <w:rtl/>
                <w:lang w:eastAsia="he-IL"/>
              </w:rPr>
              <w:t xml:space="preserve"> </w:t>
            </w:r>
            <w:r w:rsidR="00A0203C" w:rsidRPr="008D2FA1">
              <w:rPr>
                <w:rStyle w:val="default"/>
                <w:rFonts w:cs="David" w:hint="eastAsia"/>
                <w:rtl/>
                <w:lang w:eastAsia="he-IL"/>
              </w:rPr>
              <w:t>תקנה</w:t>
            </w:r>
            <w:r w:rsidR="00A0203C" w:rsidRPr="008D2FA1">
              <w:rPr>
                <w:rStyle w:val="default"/>
                <w:rFonts w:cs="David"/>
                <w:rtl/>
                <w:lang w:eastAsia="he-IL"/>
              </w:rPr>
              <w:t xml:space="preserve"> </w:t>
            </w:r>
            <w:r w:rsidRPr="008D2FA1">
              <w:rPr>
                <w:rStyle w:val="default"/>
                <w:rFonts w:cs="David"/>
                <w:rtl/>
                <w:lang w:eastAsia="he-IL"/>
              </w:rPr>
              <w:t>5א(ב)</w:t>
            </w:r>
            <w:r w:rsidR="007A7D49" w:rsidRPr="008D2FA1">
              <w:rPr>
                <w:rStyle w:val="default"/>
                <w:rFonts w:cs="David"/>
                <w:rtl/>
                <w:lang w:eastAsia="he-IL"/>
              </w:rPr>
              <w:t xml:space="preserve">, </w:t>
            </w:r>
            <w:r w:rsidR="005C3F3B" w:rsidRPr="008D2FA1">
              <w:rPr>
                <w:rStyle w:val="default"/>
                <w:rFonts w:cs="David" w:hint="eastAsia"/>
                <w:rtl/>
                <w:lang w:eastAsia="he-IL"/>
              </w:rPr>
              <w:t>לעניין</w:t>
            </w:r>
            <w:r w:rsidR="007A7D49" w:rsidRPr="008D2FA1">
              <w:rPr>
                <w:rStyle w:val="default"/>
                <w:rFonts w:cs="David"/>
                <w:rtl/>
                <w:lang w:eastAsia="he-IL"/>
              </w:rPr>
              <w:t xml:space="preserve"> </w:t>
            </w:r>
            <w:r w:rsidR="0065521E" w:rsidRPr="008D2FA1">
              <w:rPr>
                <w:rStyle w:val="default"/>
                <w:rFonts w:cs="David" w:hint="eastAsia"/>
                <w:rtl/>
                <w:lang w:eastAsia="he-IL"/>
              </w:rPr>
              <w:t>פרטים</w:t>
            </w:r>
            <w:r w:rsidR="0065521E" w:rsidRPr="008D2FA1">
              <w:rPr>
                <w:rStyle w:val="default"/>
                <w:rFonts w:cs="David"/>
                <w:rtl/>
                <w:lang w:eastAsia="he-IL"/>
              </w:rPr>
              <w:t xml:space="preserve"> 8ב, 23א, 28א, 28ב, 94</w:t>
            </w:r>
            <w:r w:rsidR="009E1163" w:rsidRPr="008D2FA1">
              <w:rPr>
                <w:rStyle w:val="default"/>
                <w:rFonts w:cs="David"/>
                <w:rtl/>
                <w:lang w:eastAsia="he-IL"/>
              </w:rPr>
              <w:t>,</w:t>
            </w:r>
            <w:r w:rsidR="0065521E" w:rsidRPr="008D2FA1">
              <w:rPr>
                <w:rStyle w:val="default"/>
                <w:rFonts w:cs="David"/>
                <w:rtl/>
                <w:lang w:eastAsia="he-IL"/>
              </w:rPr>
              <w:t xml:space="preserve"> 95;</w:t>
            </w:r>
            <w:r w:rsidRPr="008D2FA1">
              <w:rPr>
                <w:rStyle w:val="default"/>
                <w:rFonts w:cs="David"/>
                <w:rtl/>
                <w:lang w:eastAsia="he-IL"/>
              </w:rPr>
              <w:t xml:space="preserve"> </w:t>
            </w:r>
            <w:r w:rsidR="007A7D49" w:rsidRPr="008D2FA1">
              <w:rPr>
                <w:rStyle w:val="default"/>
                <w:rFonts w:cs="David" w:hint="eastAsia"/>
                <w:rtl/>
                <w:lang w:eastAsia="he-IL"/>
              </w:rPr>
              <w:t>הוראות</w:t>
            </w:r>
            <w:r w:rsidR="007A7D49" w:rsidRPr="008D2FA1">
              <w:rPr>
                <w:rStyle w:val="default"/>
                <w:rFonts w:cs="David"/>
                <w:rtl/>
                <w:lang w:eastAsia="he-IL"/>
              </w:rPr>
              <w:t xml:space="preserve"> תקנה </w:t>
            </w:r>
            <w:r w:rsidR="00443A9D">
              <w:rPr>
                <w:rStyle w:val="default"/>
                <w:rFonts w:cs="David" w:hint="cs"/>
                <w:rtl/>
                <w:lang w:eastAsia="he-IL"/>
              </w:rPr>
              <w:t>9</w:t>
            </w:r>
            <w:bookmarkStart w:id="81" w:name="_GoBack"/>
            <w:bookmarkEnd w:id="81"/>
            <w:r w:rsidR="00A0203C" w:rsidRPr="008D2FA1">
              <w:rPr>
                <w:rStyle w:val="default"/>
                <w:rFonts w:cs="David"/>
                <w:rtl/>
                <w:lang w:eastAsia="he-IL"/>
              </w:rPr>
              <w:t xml:space="preserve">; </w:t>
            </w:r>
            <w:r w:rsidRPr="008D2FA1">
              <w:rPr>
                <w:rStyle w:val="default"/>
                <w:rFonts w:cs="David" w:hint="eastAsia"/>
                <w:rtl/>
                <w:lang w:eastAsia="he-IL"/>
              </w:rPr>
              <w:t>ופרטים</w:t>
            </w:r>
            <w:r w:rsidRPr="008D2FA1">
              <w:rPr>
                <w:rStyle w:val="default"/>
                <w:rFonts w:cs="David"/>
                <w:rtl/>
                <w:lang w:eastAsia="he-IL"/>
              </w:rPr>
              <w:t xml:space="preserve"> 2, 2א, 3, 5, 8ב,</w:t>
            </w:r>
            <w:r w:rsidR="005622B0">
              <w:rPr>
                <w:rStyle w:val="default"/>
                <w:rFonts w:cs="David" w:hint="cs"/>
                <w:rtl/>
                <w:lang w:eastAsia="he-IL"/>
              </w:rPr>
              <w:t xml:space="preserve"> 13, 18,</w:t>
            </w:r>
            <w:r w:rsidRPr="008D2FA1">
              <w:rPr>
                <w:rStyle w:val="default"/>
                <w:rFonts w:cs="David"/>
                <w:rtl/>
                <w:lang w:eastAsia="he-IL"/>
              </w:rPr>
              <w:t xml:space="preserve"> 23א, 28ג,</w:t>
            </w:r>
            <w:r w:rsidR="005622B0">
              <w:rPr>
                <w:rStyle w:val="default"/>
                <w:rFonts w:cs="David" w:hint="cs"/>
                <w:rtl/>
                <w:lang w:eastAsia="he-IL"/>
              </w:rPr>
              <w:t xml:space="preserve"> 43א,</w:t>
            </w:r>
            <w:r w:rsidRPr="008D2FA1">
              <w:rPr>
                <w:rStyle w:val="default"/>
                <w:rFonts w:cs="David"/>
                <w:rtl/>
                <w:lang w:eastAsia="he-IL"/>
              </w:rPr>
              <w:t xml:space="preserve"> 48, 55, 69, 71א,</w:t>
            </w:r>
            <w:r w:rsidR="004061D0">
              <w:rPr>
                <w:rStyle w:val="default"/>
                <w:rFonts w:cs="David" w:hint="cs"/>
                <w:rtl/>
                <w:lang w:eastAsia="he-IL"/>
              </w:rPr>
              <w:t xml:space="preserve"> 73,</w:t>
            </w:r>
            <w:r w:rsidR="005622B0">
              <w:rPr>
                <w:rStyle w:val="default"/>
                <w:rFonts w:cs="David" w:hint="cs"/>
                <w:rtl/>
                <w:lang w:eastAsia="he-IL"/>
              </w:rPr>
              <w:t xml:space="preserve"> 88,</w:t>
            </w:r>
            <w:r w:rsidRPr="008D2FA1">
              <w:rPr>
                <w:rStyle w:val="default"/>
                <w:rFonts w:cs="David"/>
                <w:rtl/>
                <w:lang w:eastAsia="he-IL"/>
              </w:rPr>
              <w:t xml:space="preserve"> 94</w:t>
            </w:r>
            <w:r w:rsidR="009E1163" w:rsidRPr="008D2FA1">
              <w:rPr>
                <w:rStyle w:val="default"/>
                <w:rFonts w:cs="David"/>
                <w:rtl/>
                <w:lang w:eastAsia="he-IL"/>
              </w:rPr>
              <w:t>,</w:t>
            </w:r>
            <w:r w:rsidRPr="008D2FA1">
              <w:rPr>
                <w:rStyle w:val="default"/>
                <w:rFonts w:cs="David"/>
                <w:rtl/>
                <w:lang w:eastAsia="he-IL"/>
              </w:rPr>
              <w:t xml:space="preserve"> 95 שבחלק ב' לתוספת הראשונה, בתום </w:t>
            </w:r>
            <w:r w:rsidRPr="008D2FA1">
              <w:rPr>
                <w:rStyle w:val="default"/>
                <w:rFonts w:cs="David" w:hint="cs"/>
                <w:rtl/>
                <w:lang w:eastAsia="he-IL"/>
              </w:rPr>
              <w:t xml:space="preserve">עשר </w:t>
            </w:r>
            <w:r w:rsidRPr="008D2FA1">
              <w:rPr>
                <w:rStyle w:val="default"/>
                <w:rFonts w:cs="David" w:hint="eastAsia"/>
                <w:rtl/>
                <w:lang w:eastAsia="he-IL"/>
              </w:rPr>
              <w:t>שנים</w:t>
            </w:r>
            <w:r w:rsidRPr="008D2FA1">
              <w:rPr>
                <w:rStyle w:val="default"/>
                <w:rFonts w:cs="David"/>
                <w:rtl/>
                <w:lang w:eastAsia="he-IL"/>
              </w:rPr>
              <w:t xml:space="preserve"> </w:t>
            </w:r>
            <w:r w:rsidRPr="008D2FA1">
              <w:rPr>
                <w:rStyle w:val="default"/>
                <w:rFonts w:cs="David" w:hint="eastAsia"/>
                <w:rtl/>
                <w:lang w:eastAsia="he-IL"/>
              </w:rPr>
              <w:t>ממועד</w:t>
            </w:r>
            <w:r w:rsidRPr="008D2FA1">
              <w:rPr>
                <w:rStyle w:val="default"/>
                <w:rFonts w:cs="David"/>
                <w:rtl/>
                <w:lang w:eastAsia="he-IL"/>
              </w:rPr>
              <w:t xml:space="preserve"> </w:t>
            </w:r>
            <w:r w:rsidRPr="008D2FA1">
              <w:rPr>
                <w:rStyle w:val="default"/>
                <w:rFonts w:cs="David" w:hint="eastAsia"/>
                <w:rtl/>
                <w:lang w:eastAsia="he-IL"/>
              </w:rPr>
              <w:t>פרסומן</w:t>
            </w:r>
            <w:r w:rsidRPr="008D2FA1">
              <w:rPr>
                <w:rStyle w:val="default"/>
                <w:rFonts w:cs="David"/>
                <w:rtl/>
                <w:lang w:eastAsia="he-IL"/>
              </w:rPr>
              <w:t xml:space="preserve"> </w:t>
            </w:r>
            <w:r w:rsidRPr="008D2FA1">
              <w:rPr>
                <w:rStyle w:val="default"/>
                <w:rFonts w:cs="David" w:hint="eastAsia"/>
                <w:rtl/>
                <w:lang w:eastAsia="he-IL"/>
              </w:rPr>
              <w:t>של</w:t>
            </w:r>
            <w:r w:rsidRPr="008D2FA1">
              <w:rPr>
                <w:rStyle w:val="default"/>
                <w:rFonts w:cs="David"/>
                <w:rtl/>
                <w:lang w:eastAsia="he-IL"/>
              </w:rPr>
              <w:t xml:space="preserve"> </w:t>
            </w:r>
            <w:r w:rsidRPr="008D2FA1">
              <w:rPr>
                <w:rStyle w:val="default"/>
                <w:rFonts w:cs="David" w:hint="eastAsia"/>
                <w:rtl/>
                <w:lang w:eastAsia="he-IL"/>
              </w:rPr>
              <w:t>תקנות</w:t>
            </w:r>
            <w:r w:rsidRPr="008D2FA1">
              <w:rPr>
                <w:rStyle w:val="default"/>
                <w:rFonts w:cs="David"/>
                <w:rtl/>
                <w:lang w:eastAsia="he-IL"/>
              </w:rPr>
              <w:t xml:space="preserve"> </w:t>
            </w:r>
            <w:r w:rsidRPr="008D2FA1">
              <w:rPr>
                <w:rStyle w:val="default"/>
                <w:rFonts w:cs="David" w:hint="eastAsia"/>
                <w:rtl/>
                <w:lang w:eastAsia="he-IL"/>
              </w:rPr>
              <w:t>הטלגרף</w:t>
            </w:r>
            <w:r w:rsidRPr="008D2FA1">
              <w:rPr>
                <w:rStyle w:val="default"/>
                <w:rFonts w:cs="David"/>
                <w:rtl/>
                <w:lang w:eastAsia="he-IL"/>
              </w:rPr>
              <w:t xml:space="preserve"> </w:t>
            </w:r>
            <w:r w:rsidRPr="008D2FA1">
              <w:rPr>
                <w:rStyle w:val="default"/>
                <w:rFonts w:cs="David" w:hint="eastAsia"/>
                <w:rtl/>
                <w:lang w:eastAsia="he-IL"/>
              </w:rPr>
              <w:t>האלחוטי</w:t>
            </w:r>
            <w:r w:rsidRPr="008D2FA1">
              <w:rPr>
                <w:rStyle w:val="default"/>
                <w:rFonts w:cs="David"/>
                <w:rtl/>
                <w:lang w:eastAsia="he-IL"/>
              </w:rPr>
              <w:t xml:space="preserve"> (אישורי </w:t>
            </w:r>
            <w:r w:rsidRPr="008D2FA1">
              <w:rPr>
                <w:rStyle w:val="default"/>
                <w:rFonts w:cs="David" w:hint="eastAsia"/>
                <w:rtl/>
                <w:lang w:eastAsia="he-IL"/>
              </w:rPr>
              <w:t>התאמה</w:t>
            </w:r>
            <w:r w:rsidRPr="008D2FA1">
              <w:rPr>
                <w:rStyle w:val="default"/>
                <w:rFonts w:cs="David"/>
                <w:rtl/>
                <w:lang w:eastAsia="he-IL"/>
              </w:rPr>
              <w:t xml:space="preserve">)(תיקון), </w:t>
            </w:r>
            <w:r w:rsidRPr="008D2FA1">
              <w:rPr>
                <w:rStyle w:val="default"/>
                <w:rFonts w:cs="David" w:hint="eastAsia"/>
                <w:rtl/>
                <w:lang w:eastAsia="he-IL"/>
              </w:rPr>
              <w:t>התשפ</w:t>
            </w:r>
            <w:r w:rsidRPr="008D2FA1">
              <w:rPr>
                <w:rStyle w:val="default"/>
                <w:rFonts w:cs="David"/>
                <w:rtl/>
                <w:lang w:eastAsia="he-IL"/>
              </w:rPr>
              <w:t>"</w:t>
            </w:r>
            <w:r w:rsidR="00C146CD">
              <w:rPr>
                <w:rStyle w:val="default"/>
                <w:rFonts w:cs="David" w:hint="cs"/>
                <w:rtl/>
                <w:lang w:eastAsia="he-IL"/>
              </w:rPr>
              <w:t>ו</w:t>
            </w:r>
            <w:r w:rsidRPr="008D2FA1">
              <w:rPr>
                <w:rStyle w:val="default"/>
                <w:rFonts w:cs="David"/>
                <w:rtl/>
                <w:lang w:eastAsia="he-IL"/>
              </w:rPr>
              <w:t>-</w:t>
            </w:r>
            <w:r w:rsidR="007C31C7">
              <w:rPr>
                <w:rStyle w:val="default"/>
                <w:rFonts w:cs="David" w:hint="cs"/>
                <w:rtl/>
                <w:lang w:eastAsia="he-IL"/>
              </w:rPr>
              <w:t>2026</w:t>
            </w:r>
            <w:r w:rsidRPr="0096062D">
              <w:rPr>
                <w:rFonts w:hint="cs"/>
                <w:sz w:val="26"/>
                <w:rtl/>
              </w:rPr>
              <w:t>.</w:t>
            </w:r>
            <w:r w:rsidR="0066189E">
              <w:rPr>
                <w:rFonts w:hint="cs"/>
                <w:sz w:val="26"/>
                <w:rtl/>
              </w:rPr>
              <w:t>"</w:t>
            </w:r>
          </w:p>
        </w:tc>
      </w:tr>
      <w:tr w:rsidR="00C15877" w:rsidRPr="006B6090" w14:paraId="5726FFC0" w14:textId="77777777" w:rsidTr="00964D3E">
        <w:trPr>
          <w:gridAfter w:val="3"/>
          <w:wAfter w:w="728" w:type="dxa"/>
          <w:cantSplit/>
          <w:trHeight w:val="60"/>
        </w:trPr>
        <w:tc>
          <w:tcPr>
            <w:tcW w:w="1844" w:type="dxa"/>
            <w:gridSpan w:val="2"/>
          </w:tcPr>
          <w:p w14:paraId="511D45F3" w14:textId="77A4455A" w:rsidR="00C15877" w:rsidRPr="006B6090" w:rsidRDefault="00C15877" w:rsidP="00FC2A76">
            <w:pPr>
              <w:pStyle w:val="TableSideHeading"/>
              <w:outlineLvl w:val="9"/>
              <w:rPr>
                <w:sz w:val="26"/>
              </w:rPr>
            </w:pPr>
            <w:bookmarkStart w:id="82" w:name="_Toc187572878"/>
            <w:bookmarkStart w:id="83" w:name="_Toc187572995"/>
            <w:bookmarkStart w:id="84" w:name="_Toc189433468"/>
            <w:bookmarkStart w:id="85" w:name="_Toc195120982"/>
            <w:bookmarkStart w:id="86" w:name="_Toc196384030"/>
            <w:bookmarkStart w:id="87" w:name="_Toc202108602"/>
            <w:bookmarkStart w:id="88" w:name="_Toc202965686"/>
            <w:bookmarkStart w:id="89" w:name="_Toc217312254"/>
            <w:bookmarkStart w:id="90" w:name="_Toc219048817"/>
            <w:bookmarkStart w:id="91" w:name="_Toc219049198"/>
            <w:bookmarkEnd w:id="79"/>
            <w:bookmarkEnd w:id="80"/>
            <w:r w:rsidRPr="006B6090">
              <w:rPr>
                <w:rFonts w:hint="cs"/>
                <w:sz w:val="26"/>
                <w:rtl/>
              </w:rPr>
              <w:t>תיקון התוספת הראשונה</w:t>
            </w:r>
            <w:bookmarkEnd w:id="82"/>
            <w:bookmarkEnd w:id="83"/>
            <w:bookmarkEnd w:id="84"/>
            <w:bookmarkEnd w:id="85"/>
            <w:bookmarkEnd w:id="86"/>
            <w:bookmarkEnd w:id="87"/>
            <w:bookmarkEnd w:id="88"/>
            <w:bookmarkEnd w:id="89"/>
            <w:bookmarkEnd w:id="90"/>
            <w:bookmarkEnd w:id="91"/>
          </w:p>
        </w:tc>
        <w:tc>
          <w:tcPr>
            <w:tcW w:w="615" w:type="dxa"/>
            <w:gridSpan w:val="3"/>
          </w:tcPr>
          <w:p w14:paraId="6B1160B1" w14:textId="77777777" w:rsidR="00C15877" w:rsidRPr="006B6090" w:rsidRDefault="00C15877" w:rsidP="00FC2A76">
            <w:pPr>
              <w:pStyle w:val="TableText"/>
              <w:numPr>
                <w:ilvl w:val="0"/>
                <w:numId w:val="3"/>
              </w:numPr>
              <w:tabs>
                <w:tab w:val="clear" w:pos="0"/>
              </w:tabs>
              <w:jc w:val="both"/>
              <w:rPr>
                <w:sz w:val="26"/>
              </w:rPr>
            </w:pPr>
          </w:p>
        </w:tc>
        <w:tc>
          <w:tcPr>
            <w:tcW w:w="7041" w:type="dxa"/>
            <w:gridSpan w:val="7"/>
          </w:tcPr>
          <w:p w14:paraId="14B74D8E" w14:textId="77777777" w:rsidR="00C15877" w:rsidRPr="006B6090" w:rsidRDefault="00C15877" w:rsidP="00FC2A76">
            <w:pPr>
              <w:pStyle w:val="TableBlock"/>
              <w:rPr>
                <w:sz w:val="26"/>
              </w:rPr>
            </w:pPr>
            <w:r w:rsidRPr="006B6090">
              <w:rPr>
                <w:rFonts w:hint="cs"/>
                <w:sz w:val="26"/>
                <w:rtl/>
              </w:rPr>
              <w:t xml:space="preserve">בתוספת הראשונה לתקנות העיקריות - </w:t>
            </w:r>
          </w:p>
        </w:tc>
      </w:tr>
      <w:tr w:rsidR="00C15877" w:rsidRPr="006B6090" w14:paraId="07573D54" w14:textId="77777777" w:rsidTr="00964D3E">
        <w:trPr>
          <w:gridAfter w:val="3"/>
          <w:wAfter w:w="728" w:type="dxa"/>
          <w:cantSplit/>
          <w:trHeight w:val="60"/>
        </w:trPr>
        <w:tc>
          <w:tcPr>
            <w:tcW w:w="1844" w:type="dxa"/>
            <w:gridSpan w:val="2"/>
          </w:tcPr>
          <w:p w14:paraId="0E2E4750" w14:textId="77777777" w:rsidR="00C15877" w:rsidRPr="006B6090" w:rsidRDefault="00C15877" w:rsidP="00FC2A76">
            <w:pPr>
              <w:pStyle w:val="TableSideHeading"/>
              <w:outlineLvl w:val="9"/>
              <w:rPr>
                <w:sz w:val="26"/>
                <w:rtl/>
              </w:rPr>
            </w:pPr>
          </w:p>
        </w:tc>
        <w:tc>
          <w:tcPr>
            <w:tcW w:w="615" w:type="dxa"/>
            <w:gridSpan w:val="3"/>
          </w:tcPr>
          <w:p w14:paraId="20728462" w14:textId="77777777" w:rsidR="00C15877" w:rsidRPr="006B6090" w:rsidRDefault="00C15877" w:rsidP="00FC2A76">
            <w:pPr>
              <w:pStyle w:val="TableText"/>
              <w:jc w:val="both"/>
              <w:rPr>
                <w:sz w:val="26"/>
              </w:rPr>
            </w:pPr>
          </w:p>
        </w:tc>
        <w:tc>
          <w:tcPr>
            <w:tcW w:w="7041" w:type="dxa"/>
            <w:gridSpan w:val="7"/>
          </w:tcPr>
          <w:p w14:paraId="644D5F8B" w14:textId="5F5B3C62" w:rsidR="00C15877" w:rsidRPr="006B6090" w:rsidRDefault="00C15877" w:rsidP="00FC2A76">
            <w:pPr>
              <w:pStyle w:val="TableBlock"/>
              <w:numPr>
                <w:ilvl w:val="0"/>
                <w:numId w:val="5"/>
              </w:numPr>
              <w:tabs>
                <w:tab w:val="left" w:pos="624"/>
              </w:tabs>
              <w:rPr>
                <w:sz w:val="26"/>
                <w:rtl/>
              </w:rPr>
            </w:pPr>
            <w:r w:rsidRPr="006B6090">
              <w:rPr>
                <w:rFonts w:hint="cs"/>
                <w:sz w:val="26"/>
                <w:rtl/>
              </w:rPr>
              <w:t xml:space="preserve">בחלק א' - </w:t>
            </w:r>
          </w:p>
        </w:tc>
      </w:tr>
      <w:tr w:rsidR="00CD5211" w:rsidRPr="006B6090" w14:paraId="51F77AA5" w14:textId="77777777" w:rsidTr="00964D3E">
        <w:trPr>
          <w:gridAfter w:val="3"/>
          <w:wAfter w:w="728" w:type="dxa"/>
          <w:cantSplit/>
          <w:trHeight w:val="60"/>
        </w:trPr>
        <w:tc>
          <w:tcPr>
            <w:tcW w:w="1844" w:type="dxa"/>
            <w:gridSpan w:val="2"/>
          </w:tcPr>
          <w:p w14:paraId="33AA1C34" w14:textId="77777777" w:rsidR="00CD5211" w:rsidRPr="006B6090" w:rsidRDefault="00CD5211" w:rsidP="00FC2A76">
            <w:pPr>
              <w:pStyle w:val="TableSideHeading"/>
              <w:outlineLvl w:val="9"/>
              <w:rPr>
                <w:sz w:val="26"/>
              </w:rPr>
            </w:pPr>
          </w:p>
        </w:tc>
        <w:tc>
          <w:tcPr>
            <w:tcW w:w="615" w:type="dxa"/>
            <w:gridSpan w:val="3"/>
          </w:tcPr>
          <w:p w14:paraId="2008C03F" w14:textId="77777777" w:rsidR="00CD5211" w:rsidRPr="006B6090" w:rsidRDefault="00CD5211" w:rsidP="00FC2A76">
            <w:pPr>
              <w:pStyle w:val="TableText"/>
              <w:jc w:val="both"/>
            </w:pPr>
          </w:p>
        </w:tc>
        <w:tc>
          <w:tcPr>
            <w:tcW w:w="615" w:type="dxa"/>
            <w:gridSpan w:val="2"/>
          </w:tcPr>
          <w:p w14:paraId="0AC40410" w14:textId="77777777" w:rsidR="00CD5211" w:rsidRPr="006B6090" w:rsidRDefault="00CD5211" w:rsidP="00FC2A76">
            <w:pPr>
              <w:pStyle w:val="TableText"/>
              <w:jc w:val="both"/>
              <w:rPr>
                <w:sz w:val="26"/>
              </w:rPr>
            </w:pPr>
          </w:p>
        </w:tc>
        <w:tc>
          <w:tcPr>
            <w:tcW w:w="6426" w:type="dxa"/>
            <w:gridSpan w:val="5"/>
          </w:tcPr>
          <w:p w14:paraId="1CDC7EC1" w14:textId="216A5A08" w:rsidR="00CD5211" w:rsidRDefault="00CD5211" w:rsidP="00FC2A76">
            <w:pPr>
              <w:pStyle w:val="TableBlock"/>
              <w:numPr>
                <w:ilvl w:val="0"/>
                <w:numId w:val="6"/>
              </w:numPr>
              <w:tabs>
                <w:tab w:val="left" w:pos="624"/>
              </w:tabs>
              <w:rPr>
                <w:sz w:val="26"/>
                <w:rtl/>
              </w:rPr>
            </w:pPr>
            <w:r>
              <w:rPr>
                <w:rFonts w:hint="cs"/>
                <w:sz w:val="26"/>
                <w:rtl/>
              </w:rPr>
              <w:t xml:space="preserve">אחרי פרט </w:t>
            </w:r>
            <w:r w:rsidR="008A4FAA">
              <w:rPr>
                <w:rFonts w:hint="cs"/>
                <w:sz w:val="26"/>
                <w:rtl/>
              </w:rPr>
              <w:t xml:space="preserve">27 </w:t>
            </w:r>
            <w:r>
              <w:rPr>
                <w:rFonts w:hint="cs"/>
                <w:sz w:val="26"/>
                <w:rtl/>
              </w:rPr>
              <w:t>יבוא:</w:t>
            </w:r>
          </w:p>
        </w:tc>
      </w:tr>
      <w:tr w:rsidR="00CD5211" w:rsidRPr="007D243B" w14:paraId="4551FF98" w14:textId="77777777" w:rsidTr="00964D3E">
        <w:trPr>
          <w:cantSplit/>
          <w:trHeight w:val="1153"/>
        </w:trPr>
        <w:tc>
          <w:tcPr>
            <w:tcW w:w="1226" w:type="dxa"/>
          </w:tcPr>
          <w:p w14:paraId="4BCD25AA" w14:textId="77777777" w:rsidR="00CD5211" w:rsidRPr="006B6090" w:rsidRDefault="00CD5211" w:rsidP="00C15877">
            <w:pPr>
              <w:pStyle w:val="TableSideHeading"/>
              <w:rPr>
                <w:sz w:val="26"/>
              </w:rPr>
            </w:pPr>
          </w:p>
        </w:tc>
        <w:tc>
          <w:tcPr>
            <w:tcW w:w="618" w:type="dxa"/>
          </w:tcPr>
          <w:p w14:paraId="182AD982" w14:textId="77777777" w:rsidR="00CD5211" w:rsidRPr="006B6090" w:rsidRDefault="00CD5211" w:rsidP="00CD5211">
            <w:pPr>
              <w:pStyle w:val="TableText"/>
            </w:pPr>
          </w:p>
        </w:tc>
        <w:tc>
          <w:tcPr>
            <w:tcW w:w="400" w:type="dxa"/>
            <w:gridSpan w:val="2"/>
          </w:tcPr>
          <w:p w14:paraId="3EE7062D" w14:textId="77777777" w:rsidR="00CD5211" w:rsidRPr="006B6090" w:rsidRDefault="00CD5211" w:rsidP="00C15877">
            <w:pPr>
              <w:pStyle w:val="TableText"/>
              <w:rPr>
                <w:sz w:val="26"/>
              </w:rPr>
            </w:pPr>
          </w:p>
        </w:tc>
        <w:tc>
          <w:tcPr>
            <w:tcW w:w="7984" w:type="dxa"/>
            <w:gridSpan w:val="11"/>
          </w:tcPr>
          <w:tbl>
            <w:tblPr>
              <w:tblStyle w:val="af0"/>
              <w:bidiVisual/>
              <w:tblW w:w="8213" w:type="dxa"/>
              <w:tblLayout w:type="fixed"/>
              <w:tblLook w:val="04A0" w:firstRow="1" w:lastRow="0" w:firstColumn="1" w:lastColumn="0" w:noHBand="0" w:noVBand="1"/>
            </w:tblPr>
            <w:tblGrid>
              <w:gridCol w:w="849"/>
              <w:gridCol w:w="1417"/>
              <w:gridCol w:w="5947"/>
            </w:tblGrid>
            <w:tr w:rsidR="00CD5211" w14:paraId="25FF9925" w14:textId="77777777" w:rsidTr="008B22E6">
              <w:tc>
                <w:tcPr>
                  <w:tcW w:w="849" w:type="dxa"/>
                  <w:tcBorders>
                    <w:bottom w:val="single" w:sz="4" w:space="0" w:color="auto"/>
                  </w:tcBorders>
                </w:tcPr>
                <w:p w14:paraId="3E2F7749" w14:textId="0AC72176" w:rsidR="00CD5211" w:rsidRDefault="00CD5211" w:rsidP="00CD5211">
                  <w:pPr>
                    <w:pStyle w:val="TableBlock"/>
                    <w:tabs>
                      <w:tab w:val="clear" w:pos="624"/>
                    </w:tabs>
                    <w:rPr>
                      <w:sz w:val="26"/>
                      <w:rtl/>
                    </w:rPr>
                  </w:pPr>
                  <w:r>
                    <w:rPr>
                      <w:rFonts w:hint="cs"/>
                      <w:sz w:val="26"/>
                      <w:rtl/>
                    </w:rPr>
                    <w:t>מס'</w:t>
                  </w:r>
                </w:p>
              </w:tc>
              <w:tc>
                <w:tcPr>
                  <w:tcW w:w="1417" w:type="dxa"/>
                  <w:tcBorders>
                    <w:bottom w:val="single" w:sz="4" w:space="0" w:color="auto"/>
                  </w:tcBorders>
                </w:tcPr>
                <w:p w14:paraId="3E000B81" w14:textId="7AAA91A3" w:rsidR="00CD5211" w:rsidRDefault="00CD5211" w:rsidP="00CD5211">
                  <w:pPr>
                    <w:pStyle w:val="TableBlock"/>
                    <w:tabs>
                      <w:tab w:val="clear" w:pos="624"/>
                    </w:tabs>
                    <w:rPr>
                      <w:sz w:val="26"/>
                      <w:rtl/>
                    </w:rPr>
                  </w:pPr>
                  <w:r>
                    <w:rPr>
                      <w:rFonts w:hint="cs"/>
                      <w:sz w:val="26"/>
                      <w:rtl/>
                    </w:rPr>
                    <w:t>טור א'</w:t>
                  </w:r>
                </w:p>
              </w:tc>
              <w:tc>
                <w:tcPr>
                  <w:tcW w:w="5947" w:type="dxa"/>
                  <w:tcBorders>
                    <w:bottom w:val="single" w:sz="4" w:space="0" w:color="auto"/>
                  </w:tcBorders>
                </w:tcPr>
                <w:p w14:paraId="22C6217E" w14:textId="147BBF6C" w:rsidR="00CD5211" w:rsidRDefault="00CD5211" w:rsidP="00CD5211">
                  <w:pPr>
                    <w:pStyle w:val="TableBlock"/>
                    <w:tabs>
                      <w:tab w:val="clear" w:pos="624"/>
                    </w:tabs>
                    <w:rPr>
                      <w:sz w:val="26"/>
                      <w:rtl/>
                    </w:rPr>
                  </w:pPr>
                  <w:r w:rsidRPr="009C5D66">
                    <w:rPr>
                      <w:rFonts w:hint="cs"/>
                      <w:sz w:val="26"/>
                      <w:rtl/>
                    </w:rPr>
                    <w:t>טור ב'</w:t>
                  </w:r>
                </w:p>
              </w:tc>
            </w:tr>
            <w:tr w:rsidR="00CD5211" w14:paraId="439FDAE5" w14:textId="77777777" w:rsidTr="008B22E6">
              <w:trPr>
                <w:trHeight w:val="596"/>
              </w:trPr>
              <w:tc>
                <w:tcPr>
                  <w:tcW w:w="849" w:type="dxa"/>
                  <w:tcBorders>
                    <w:bottom w:val="single" w:sz="4" w:space="0" w:color="auto"/>
                  </w:tcBorders>
                </w:tcPr>
                <w:p w14:paraId="59A2E706" w14:textId="080CA87F" w:rsidR="00CD5211" w:rsidRDefault="00CD5211" w:rsidP="008A4FAA">
                  <w:pPr>
                    <w:pStyle w:val="TableBlock"/>
                    <w:tabs>
                      <w:tab w:val="clear" w:pos="624"/>
                    </w:tabs>
                    <w:rPr>
                      <w:sz w:val="26"/>
                      <w:rtl/>
                    </w:rPr>
                  </w:pPr>
                  <w:r>
                    <w:rPr>
                      <w:rFonts w:hint="cs"/>
                      <w:sz w:val="26"/>
                      <w:rtl/>
                    </w:rPr>
                    <w:t>"</w:t>
                  </w:r>
                  <w:r w:rsidR="008A4FAA">
                    <w:rPr>
                      <w:rFonts w:hint="cs"/>
                      <w:sz w:val="26"/>
                      <w:rtl/>
                    </w:rPr>
                    <w:t>27א</w:t>
                  </w:r>
                  <w:r>
                    <w:rPr>
                      <w:rFonts w:hint="cs"/>
                      <w:sz w:val="26"/>
                      <w:rtl/>
                    </w:rPr>
                    <w:t>.</w:t>
                  </w:r>
                </w:p>
              </w:tc>
              <w:tc>
                <w:tcPr>
                  <w:tcW w:w="1417" w:type="dxa"/>
                  <w:tcBorders>
                    <w:bottom w:val="single" w:sz="4" w:space="0" w:color="auto"/>
                  </w:tcBorders>
                </w:tcPr>
                <w:p w14:paraId="5985AF10" w14:textId="3611AB6F" w:rsidR="00CD5211" w:rsidRPr="008D2FA1" w:rsidRDefault="00CD5211" w:rsidP="00CD5211">
                  <w:pPr>
                    <w:pStyle w:val="TableBlock"/>
                    <w:tabs>
                      <w:tab w:val="clear" w:pos="624"/>
                    </w:tabs>
                    <w:rPr>
                      <w:rFonts w:asciiTheme="majorBidi" w:hAnsiTheme="majorBidi" w:cstheme="majorBidi"/>
                      <w:sz w:val="26"/>
                      <w:rtl/>
                    </w:rPr>
                  </w:pPr>
                  <w:r w:rsidRPr="008D2FA1">
                    <w:rPr>
                      <w:rFonts w:asciiTheme="majorBidi" w:hAnsiTheme="majorBidi" w:cstheme="majorBidi"/>
                      <w:sz w:val="26"/>
                    </w:rPr>
                    <w:t>CENELEC</w:t>
                  </w:r>
                </w:p>
              </w:tc>
              <w:tc>
                <w:tcPr>
                  <w:tcW w:w="5947" w:type="dxa"/>
                  <w:tcBorders>
                    <w:bottom w:val="single" w:sz="4" w:space="0" w:color="auto"/>
                  </w:tcBorders>
                </w:tcPr>
                <w:p w14:paraId="7899E980" w14:textId="7BC84B75" w:rsidR="008B22E6" w:rsidRPr="008D2FA1" w:rsidRDefault="007D243B" w:rsidP="00113F54">
                  <w:pPr>
                    <w:pStyle w:val="TableBlock"/>
                    <w:tabs>
                      <w:tab w:val="clear" w:pos="624"/>
                      <w:tab w:val="left" w:pos="5430"/>
                    </w:tabs>
                    <w:ind w:right="300"/>
                    <w:jc w:val="right"/>
                    <w:rPr>
                      <w:rFonts w:asciiTheme="majorBidi" w:hAnsiTheme="majorBidi" w:cstheme="majorBidi"/>
                      <w:sz w:val="26"/>
                      <w:rtl/>
                    </w:rPr>
                  </w:pPr>
                  <w:r>
                    <w:rPr>
                      <w:rFonts w:asciiTheme="majorBidi" w:hAnsiTheme="majorBidi" w:cstheme="majorBidi"/>
                      <w:sz w:val="26"/>
                    </w:rPr>
                    <w:t>European Committee for Electrotechnical Standardization</w:t>
                  </w:r>
                  <w:r w:rsidR="00A815F9">
                    <w:rPr>
                      <w:rFonts w:asciiTheme="majorBidi" w:hAnsiTheme="majorBidi" w:cstheme="majorBidi"/>
                      <w:sz w:val="26"/>
                    </w:rPr>
                    <w:t>"</w:t>
                  </w:r>
                </w:p>
              </w:tc>
            </w:tr>
          </w:tbl>
          <w:p w14:paraId="3FE4BDCC" w14:textId="27023B16" w:rsidR="008B22E6" w:rsidRDefault="008B22E6" w:rsidP="008D2FA1">
            <w:pPr>
              <w:pStyle w:val="TableBlock"/>
              <w:tabs>
                <w:tab w:val="clear" w:pos="624"/>
              </w:tabs>
              <w:rPr>
                <w:sz w:val="26"/>
                <w:rtl/>
              </w:rPr>
            </w:pPr>
          </w:p>
        </w:tc>
      </w:tr>
      <w:tr w:rsidR="00964D3E" w:rsidRPr="000841C1" w14:paraId="39355C6C" w14:textId="77777777" w:rsidTr="00375F96">
        <w:trPr>
          <w:gridAfter w:val="2"/>
          <w:wAfter w:w="590" w:type="dxa"/>
          <w:cantSplit/>
          <w:trHeight w:val="60"/>
        </w:trPr>
        <w:tc>
          <w:tcPr>
            <w:tcW w:w="1871" w:type="dxa"/>
            <w:gridSpan w:val="3"/>
          </w:tcPr>
          <w:p w14:paraId="041BBBA8" w14:textId="77777777" w:rsidR="00964D3E" w:rsidRPr="006B6090" w:rsidRDefault="00964D3E" w:rsidP="00964D3E">
            <w:pPr>
              <w:pStyle w:val="TableSideHeading"/>
              <w:outlineLvl w:val="9"/>
              <w:rPr>
                <w:sz w:val="26"/>
              </w:rPr>
            </w:pPr>
          </w:p>
        </w:tc>
        <w:tc>
          <w:tcPr>
            <w:tcW w:w="624" w:type="dxa"/>
            <w:gridSpan w:val="3"/>
          </w:tcPr>
          <w:p w14:paraId="36FADC8C" w14:textId="77777777" w:rsidR="00964D3E" w:rsidRPr="006B6090" w:rsidRDefault="00964D3E" w:rsidP="00964D3E">
            <w:pPr>
              <w:pStyle w:val="TableText"/>
              <w:jc w:val="both"/>
            </w:pPr>
          </w:p>
        </w:tc>
        <w:tc>
          <w:tcPr>
            <w:tcW w:w="624" w:type="dxa"/>
            <w:gridSpan w:val="2"/>
          </w:tcPr>
          <w:p w14:paraId="50EBA965" w14:textId="77777777" w:rsidR="00964D3E" w:rsidRPr="006B6090" w:rsidRDefault="00964D3E" w:rsidP="00964D3E">
            <w:pPr>
              <w:pStyle w:val="TableText"/>
              <w:jc w:val="both"/>
              <w:rPr>
                <w:sz w:val="26"/>
              </w:rPr>
            </w:pPr>
          </w:p>
        </w:tc>
        <w:tc>
          <w:tcPr>
            <w:tcW w:w="6519" w:type="dxa"/>
            <w:gridSpan w:val="5"/>
          </w:tcPr>
          <w:p w14:paraId="7BCE6CEB" w14:textId="7D00E22C" w:rsidR="00964D3E" w:rsidRPr="00964D3E" w:rsidRDefault="00F40BBE" w:rsidP="00964D3E">
            <w:pPr>
              <w:pStyle w:val="TableBlock"/>
              <w:numPr>
                <w:ilvl w:val="0"/>
                <w:numId w:val="6"/>
              </w:numPr>
              <w:tabs>
                <w:tab w:val="left" w:pos="624"/>
              </w:tabs>
              <w:rPr>
                <w:sz w:val="26"/>
                <w:rtl/>
              </w:rPr>
            </w:pPr>
            <w:r>
              <w:rPr>
                <w:rFonts w:hint="cs"/>
                <w:sz w:val="26"/>
                <w:rtl/>
              </w:rPr>
              <w:t xml:space="preserve">בפרט 32, בטור </w:t>
            </w:r>
            <w:r w:rsidRPr="006B6090">
              <w:rPr>
                <w:rFonts w:hint="cs"/>
                <w:sz w:val="26"/>
                <w:rtl/>
              </w:rPr>
              <w:t xml:space="preserve">ב' </w:t>
            </w:r>
            <w:r>
              <w:rPr>
                <w:rFonts w:hint="cs"/>
                <w:sz w:val="26"/>
                <w:rtl/>
              </w:rPr>
              <w:t>במקום "</w:t>
            </w:r>
            <w:r w:rsidRPr="00841F18">
              <w:rPr>
                <w:rStyle w:val="default"/>
                <w:rFonts w:cs="FrankRuehl"/>
                <w:szCs w:val="24"/>
              </w:rPr>
              <w:t>Isotopic</w:t>
            </w:r>
            <w:r>
              <w:rPr>
                <w:rFonts w:hint="cs"/>
                <w:sz w:val="26"/>
                <w:rtl/>
              </w:rPr>
              <w:t xml:space="preserve">" </w:t>
            </w:r>
            <w:r w:rsidRPr="006B6090">
              <w:rPr>
                <w:rFonts w:hint="cs"/>
                <w:sz w:val="26"/>
                <w:rtl/>
              </w:rPr>
              <w:t>יבוא</w:t>
            </w:r>
            <w:r>
              <w:rPr>
                <w:rFonts w:hint="cs"/>
                <w:sz w:val="26"/>
                <w:rtl/>
              </w:rPr>
              <w:t xml:space="preserve"> "</w:t>
            </w:r>
            <w:r w:rsidRPr="00841F18">
              <w:rPr>
                <w:rStyle w:val="default"/>
                <w:rFonts w:cs="FrankRuehl"/>
                <w:szCs w:val="24"/>
              </w:rPr>
              <w:t>Isot</w:t>
            </w:r>
            <w:r>
              <w:rPr>
                <w:rStyle w:val="default"/>
                <w:rFonts w:cs="FrankRuehl"/>
                <w:szCs w:val="24"/>
              </w:rPr>
              <w:t>r</w:t>
            </w:r>
            <w:r w:rsidRPr="00841F18">
              <w:rPr>
                <w:rStyle w:val="default"/>
                <w:rFonts w:cs="FrankRuehl"/>
                <w:szCs w:val="24"/>
              </w:rPr>
              <w:t>opic</w:t>
            </w:r>
            <w:r w:rsidRPr="006B6090">
              <w:rPr>
                <w:rFonts w:hint="cs"/>
                <w:sz w:val="26"/>
                <w:rtl/>
              </w:rPr>
              <w:t>"</w:t>
            </w:r>
            <w:r>
              <w:rPr>
                <w:rFonts w:hint="cs"/>
                <w:sz w:val="26"/>
                <w:rtl/>
              </w:rPr>
              <w:t>;</w:t>
            </w:r>
          </w:p>
        </w:tc>
      </w:tr>
      <w:tr w:rsidR="00F40BBE" w:rsidRPr="000841C1" w14:paraId="47EF9225" w14:textId="77777777" w:rsidTr="00375F96">
        <w:trPr>
          <w:gridAfter w:val="2"/>
          <w:wAfter w:w="590" w:type="dxa"/>
          <w:cantSplit/>
          <w:trHeight w:val="60"/>
        </w:trPr>
        <w:tc>
          <w:tcPr>
            <w:tcW w:w="1871" w:type="dxa"/>
            <w:gridSpan w:val="3"/>
          </w:tcPr>
          <w:p w14:paraId="0DAF1098" w14:textId="77777777" w:rsidR="00F40BBE" w:rsidRPr="006B6090" w:rsidRDefault="00F40BBE" w:rsidP="00964D3E">
            <w:pPr>
              <w:pStyle w:val="TableSideHeading"/>
              <w:outlineLvl w:val="9"/>
              <w:rPr>
                <w:sz w:val="26"/>
              </w:rPr>
            </w:pPr>
          </w:p>
        </w:tc>
        <w:tc>
          <w:tcPr>
            <w:tcW w:w="624" w:type="dxa"/>
            <w:gridSpan w:val="3"/>
          </w:tcPr>
          <w:p w14:paraId="101C5CD5" w14:textId="77777777" w:rsidR="00F40BBE" w:rsidRPr="006B6090" w:rsidRDefault="00F40BBE" w:rsidP="00F40BBE">
            <w:pPr>
              <w:pStyle w:val="TableText"/>
            </w:pPr>
          </w:p>
        </w:tc>
        <w:tc>
          <w:tcPr>
            <w:tcW w:w="624" w:type="dxa"/>
            <w:gridSpan w:val="2"/>
          </w:tcPr>
          <w:p w14:paraId="2B22010A" w14:textId="77777777" w:rsidR="00F40BBE" w:rsidRPr="006B6090" w:rsidRDefault="00F40BBE" w:rsidP="00964D3E">
            <w:pPr>
              <w:pStyle w:val="TableText"/>
              <w:jc w:val="both"/>
              <w:rPr>
                <w:sz w:val="26"/>
              </w:rPr>
            </w:pPr>
          </w:p>
        </w:tc>
        <w:tc>
          <w:tcPr>
            <w:tcW w:w="6519" w:type="dxa"/>
            <w:gridSpan w:val="5"/>
          </w:tcPr>
          <w:p w14:paraId="528EB62C" w14:textId="5B4E930C" w:rsidR="00F40BBE" w:rsidRDefault="00F40BBE" w:rsidP="00964D3E">
            <w:pPr>
              <w:pStyle w:val="TableBlock"/>
              <w:numPr>
                <w:ilvl w:val="0"/>
                <w:numId w:val="6"/>
              </w:numPr>
              <w:tabs>
                <w:tab w:val="left" w:pos="624"/>
              </w:tabs>
              <w:rPr>
                <w:sz w:val="26"/>
                <w:rtl/>
              </w:rPr>
            </w:pPr>
            <w:r>
              <w:rPr>
                <w:rFonts w:hint="cs"/>
                <w:sz w:val="26"/>
                <w:rtl/>
              </w:rPr>
              <w:t>אחרי פרט 43 יבוא:</w:t>
            </w:r>
          </w:p>
        </w:tc>
      </w:tr>
      <w:tr w:rsidR="008D32EE" w:rsidRPr="000841C1" w14:paraId="7586C3EC" w14:textId="77777777" w:rsidTr="00964D3E">
        <w:trPr>
          <w:cantSplit/>
          <w:trHeight w:val="60"/>
        </w:trPr>
        <w:tc>
          <w:tcPr>
            <w:tcW w:w="1226" w:type="dxa"/>
          </w:tcPr>
          <w:p w14:paraId="130DB298" w14:textId="77777777" w:rsidR="008D32EE" w:rsidRPr="006B6090" w:rsidRDefault="008D32EE" w:rsidP="00C15877">
            <w:pPr>
              <w:pStyle w:val="TableSideHeading"/>
              <w:rPr>
                <w:sz w:val="26"/>
              </w:rPr>
            </w:pPr>
          </w:p>
        </w:tc>
        <w:tc>
          <w:tcPr>
            <w:tcW w:w="618" w:type="dxa"/>
          </w:tcPr>
          <w:p w14:paraId="0F8930D6" w14:textId="77777777" w:rsidR="008D32EE" w:rsidRPr="006B6090" w:rsidRDefault="008D32EE" w:rsidP="008D32EE">
            <w:pPr>
              <w:pStyle w:val="TableText"/>
            </w:pPr>
          </w:p>
        </w:tc>
        <w:tc>
          <w:tcPr>
            <w:tcW w:w="400" w:type="dxa"/>
            <w:gridSpan w:val="2"/>
          </w:tcPr>
          <w:p w14:paraId="1D233D63" w14:textId="77777777" w:rsidR="008D32EE" w:rsidRPr="006B6090" w:rsidRDefault="008D32EE" w:rsidP="00C15877">
            <w:pPr>
              <w:pStyle w:val="TableText"/>
              <w:rPr>
                <w:sz w:val="26"/>
              </w:rPr>
            </w:pPr>
          </w:p>
        </w:tc>
        <w:tc>
          <w:tcPr>
            <w:tcW w:w="7984" w:type="dxa"/>
            <w:gridSpan w:val="11"/>
          </w:tcPr>
          <w:tbl>
            <w:tblPr>
              <w:tblStyle w:val="af0"/>
              <w:bidiVisual/>
              <w:tblW w:w="8220" w:type="dxa"/>
              <w:tblLayout w:type="fixed"/>
              <w:tblLook w:val="04A0" w:firstRow="1" w:lastRow="0" w:firstColumn="1" w:lastColumn="0" w:noHBand="0" w:noVBand="1"/>
            </w:tblPr>
            <w:tblGrid>
              <w:gridCol w:w="849"/>
              <w:gridCol w:w="1417"/>
              <w:gridCol w:w="5954"/>
            </w:tblGrid>
            <w:tr w:rsidR="000F7920" w14:paraId="79C9BF5A" w14:textId="77777777" w:rsidTr="00B436C4">
              <w:tc>
                <w:tcPr>
                  <w:tcW w:w="849" w:type="dxa"/>
                </w:tcPr>
                <w:p w14:paraId="6A220493" w14:textId="77777777" w:rsidR="000F7920" w:rsidRPr="008D2FA1" w:rsidRDefault="000F7920" w:rsidP="000F7920">
                  <w:pPr>
                    <w:pStyle w:val="TableBlock"/>
                    <w:tabs>
                      <w:tab w:val="clear" w:pos="624"/>
                    </w:tabs>
                    <w:rPr>
                      <w:sz w:val="26"/>
                      <w:rtl/>
                    </w:rPr>
                  </w:pPr>
                  <w:r w:rsidRPr="008D2FA1">
                    <w:rPr>
                      <w:rFonts w:hint="eastAsia"/>
                      <w:sz w:val="26"/>
                      <w:rtl/>
                    </w:rPr>
                    <w:t>מס</w:t>
                  </w:r>
                  <w:r w:rsidRPr="008D2FA1">
                    <w:rPr>
                      <w:sz w:val="26"/>
                      <w:rtl/>
                    </w:rPr>
                    <w:t>'</w:t>
                  </w:r>
                </w:p>
              </w:tc>
              <w:tc>
                <w:tcPr>
                  <w:tcW w:w="1417" w:type="dxa"/>
                </w:tcPr>
                <w:p w14:paraId="36165FA8" w14:textId="77777777" w:rsidR="000F7920" w:rsidRPr="008D2FA1" w:rsidRDefault="000F7920" w:rsidP="000F7920">
                  <w:pPr>
                    <w:pStyle w:val="TableBlock"/>
                    <w:tabs>
                      <w:tab w:val="clear" w:pos="624"/>
                    </w:tabs>
                    <w:rPr>
                      <w:sz w:val="26"/>
                      <w:rtl/>
                    </w:rPr>
                  </w:pPr>
                  <w:r w:rsidRPr="008D2FA1">
                    <w:rPr>
                      <w:rFonts w:hint="eastAsia"/>
                      <w:sz w:val="26"/>
                      <w:rtl/>
                    </w:rPr>
                    <w:t>טור</w:t>
                  </w:r>
                  <w:r w:rsidRPr="008D2FA1">
                    <w:rPr>
                      <w:sz w:val="26"/>
                      <w:rtl/>
                    </w:rPr>
                    <w:t xml:space="preserve"> </w:t>
                  </w:r>
                  <w:r w:rsidRPr="008D2FA1">
                    <w:rPr>
                      <w:rFonts w:hint="eastAsia"/>
                      <w:sz w:val="26"/>
                      <w:rtl/>
                    </w:rPr>
                    <w:t>א</w:t>
                  </w:r>
                  <w:r w:rsidRPr="008D2FA1">
                    <w:rPr>
                      <w:sz w:val="26"/>
                      <w:rtl/>
                    </w:rPr>
                    <w:t>'</w:t>
                  </w:r>
                </w:p>
              </w:tc>
              <w:tc>
                <w:tcPr>
                  <w:tcW w:w="5954" w:type="dxa"/>
                </w:tcPr>
                <w:p w14:paraId="13608B39" w14:textId="77777777" w:rsidR="000F7920" w:rsidRPr="008D2FA1" w:rsidRDefault="000F7920" w:rsidP="000F7920">
                  <w:pPr>
                    <w:pStyle w:val="TableBlock"/>
                    <w:tabs>
                      <w:tab w:val="clear" w:pos="624"/>
                    </w:tabs>
                    <w:rPr>
                      <w:sz w:val="26"/>
                      <w:rtl/>
                    </w:rPr>
                  </w:pPr>
                  <w:r w:rsidRPr="008D2FA1">
                    <w:rPr>
                      <w:rFonts w:hint="eastAsia"/>
                      <w:sz w:val="26"/>
                      <w:rtl/>
                    </w:rPr>
                    <w:t>טור</w:t>
                  </w:r>
                  <w:r w:rsidRPr="008D2FA1">
                    <w:rPr>
                      <w:sz w:val="26"/>
                      <w:rtl/>
                    </w:rPr>
                    <w:t xml:space="preserve"> </w:t>
                  </w:r>
                  <w:r w:rsidRPr="008D2FA1">
                    <w:rPr>
                      <w:rFonts w:hint="eastAsia"/>
                      <w:sz w:val="26"/>
                      <w:rtl/>
                    </w:rPr>
                    <w:t>ב</w:t>
                  </w:r>
                  <w:r w:rsidRPr="008D2FA1">
                    <w:rPr>
                      <w:sz w:val="26"/>
                      <w:rtl/>
                    </w:rPr>
                    <w:t>'</w:t>
                  </w:r>
                </w:p>
              </w:tc>
            </w:tr>
            <w:tr w:rsidR="000F7920" w:rsidRPr="00B436C4" w14:paraId="0D047AD0" w14:textId="77777777" w:rsidTr="00B436C4">
              <w:tc>
                <w:tcPr>
                  <w:tcW w:w="849" w:type="dxa"/>
                </w:tcPr>
                <w:p w14:paraId="4BBEE1FF" w14:textId="3A6F814F" w:rsidR="000F7920" w:rsidRPr="008D2FA1" w:rsidRDefault="000F7920" w:rsidP="000F7920">
                  <w:pPr>
                    <w:pStyle w:val="TableBlock"/>
                    <w:tabs>
                      <w:tab w:val="clear" w:pos="624"/>
                    </w:tabs>
                    <w:rPr>
                      <w:sz w:val="26"/>
                      <w:rtl/>
                    </w:rPr>
                  </w:pPr>
                  <w:r w:rsidRPr="008D2FA1">
                    <w:rPr>
                      <w:sz w:val="26"/>
                      <w:rtl/>
                    </w:rPr>
                    <w:t>"43</w:t>
                  </w:r>
                  <w:r w:rsidRPr="008D2FA1">
                    <w:rPr>
                      <w:rFonts w:hint="eastAsia"/>
                      <w:sz w:val="26"/>
                      <w:rtl/>
                    </w:rPr>
                    <w:t>א</w:t>
                  </w:r>
                  <w:r w:rsidRPr="008D2FA1">
                    <w:rPr>
                      <w:sz w:val="26"/>
                      <w:rtl/>
                    </w:rPr>
                    <w:t>.</w:t>
                  </w:r>
                </w:p>
              </w:tc>
              <w:tc>
                <w:tcPr>
                  <w:tcW w:w="1417" w:type="dxa"/>
                </w:tcPr>
                <w:p w14:paraId="74F0C8AD" w14:textId="0792E03E" w:rsidR="000F7920" w:rsidRPr="008D2FA1" w:rsidRDefault="000F7920" w:rsidP="000F7920">
                  <w:pPr>
                    <w:pStyle w:val="TableBlock"/>
                    <w:tabs>
                      <w:tab w:val="clear" w:pos="624"/>
                    </w:tabs>
                    <w:rPr>
                      <w:rFonts w:asciiTheme="majorBidi" w:hAnsiTheme="majorBidi" w:cstheme="majorBidi"/>
                      <w:sz w:val="26"/>
                      <w:rtl/>
                    </w:rPr>
                  </w:pPr>
                  <w:r w:rsidRPr="008D2FA1">
                    <w:rPr>
                      <w:rFonts w:asciiTheme="majorBidi" w:hAnsiTheme="majorBidi" w:cstheme="majorBidi"/>
                      <w:sz w:val="26"/>
                    </w:rPr>
                    <w:t>IEC</w:t>
                  </w:r>
                </w:p>
              </w:tc>
              <w:tc>
                <w:tcPr>
                  <w:tcW w:w="5954" w:type="dxa"/>
                </w:tcPr>
                <w:p w14:paraId="544F9B45" w14:textId="153F8011" w:rsidR="000F7920" w:rsidRPr="008D2FA1" w:rsidRDefault="00F16BE2" w:rsidP="00113F54">
                  <w:pPr>
                    <w:pStyle w:val="TableBlock"/>
                    <w:tabs>
                      <w:tab w:val="clear" w:pos="624"/>
                    </w:tabs>
                    <w:ind w:right="315"/>
                    <w:jc w:val="right"/>
                    <w:rPr>
                      <w:rFonts w:asciiTheme="majorBidi" w:hAnsiTheme="majorBidi" w:cstheme="majorBidi"/>
                      <w:sz w:val="26"/>
                      <w:rtl/>
                    </w:rPr>
                  </w:pPr>
                  <w:r w:rsidRPr="008D2FA1">
                    <w:rPr>
                      <w:rFonts w:asciiTheme="majorBidi" w:hAnsiTheme="majorBidi" w:cstheme="majorBidi"/>
                      <w:sz w:val="26"/>
                    </w:rPr>
                    <w:t>International Electrotechnical Commission</w:t>
                  </w:r>
                  <w:r w:rsidR="000F7920" w:rsidRPr="008D2FA1">
                    <w:rPr>
                      <w:rFonts w:asciiTheme="majorBidi" w:hAnsiTheme="majorBidi" w:cstheme="majorBidi"/>
                      <w:sz w:val="26"/>
                    </w:rPr>
                    <w:t>"</w:t>
                  </w:r>
                </w:p>
              </w:tc>
            </w:tr>
          </w:tbl>
          <w:p w14:paraId="6BF6C8EB" w14:textId="77777777" w:rsidR="008D32EE" w:rsidRDefault="008D32EE" w:rsidP="008D2FA1">
            <w:pPr>
              <w:pStyle w:val="TableBlock"/>
              <w:tabs>
                <w:tab w:val="clear" w:pos="624"/>
              </w:tabs>
              <w:rPr>
                <w:sz w:val="26"/>
                <w:rtl/>
              </w:rPr>
            </w:pPr>
          </w:p>
        </w:tc>
      </w:tr>
      <w:tr w:rsidR="005C6255" w:rsidRPr="006B6090" w14:paraId="00BC824C" w14:textId="77777777" w:rsidTr="00964D3E">
        <w:trPr>
          <w:gridAfter w:val="3"/>
          <w:wAfter w:w="728" w:type="dxa"/>
          <w:cantSplit/>
          <w:trHeight w:val="60"/>
        </w:trPr>
        <w:tc>
          <w:tcPr>
            <w:tcW w:w="1844" w:type="dxa"/>
            <w:gridSpan w:val="2"/>
          </w:tcPr>
          <w:p w14:paraId="0CF049DF" w14:textId="77777777" w:rsidR="005C6255" w:rsidRPr="006B6090" w:rsidRDefault="005C6255" w:rsidP="00DC0CAD">
            <w:pPr>
              <w:pStyle w:val="TableSideHeading"/>
              <w:outlineLvl w:val="9"/>
              <w:rPr>
                <w:sz w:val="26"/>
                <w:rtl/>
              </w:rPr>
            </w:pPr>
          </w:p>
        </w:tc>
        <w:tc>
          <w:tcPr>
            <w:tcW w:w="615" w:type="dxa"/>
            <w:gridSpan w:val="3"/>
          </w:tcPr>
          <w:p w14:paraId="794EA415" w14:textId="77777777" w:rsidR="005C6255" w:rsidRPr="006B6090" w:rsidRDefault="005C6255" w:rsidP="00DC0CAD">
            <w:pPr>
              <w:pStyle w:val="TableText"/>
              <w:jc w:val="both"/>
              <w:rPr>
                <w:sz w:val="26"/>
              </w:rPr>
            </w:pPr>
          </w:p>
        </w:tc>
        <w:tc>
          <w:tcPr>
            <w:tcW w:w="7041" w:type="dxa"/>
            <w:gridSpan w:val="7"/>
          </w:tcPr>
          <w:p w14:paraId="58F9C30C" w14:textId="77777777" w:rsidR="005C6255" w:rsidRPr="006B6090" w:rsidRDefault="005C6255" w:rsidP="00DC0CAD">
            <w:pPr>
              <w:pStyle w:val="TableBlock"/>
              <w:numPr>
                <w:ilvl w:val="0"/>
                <w:numId w:val="5"/>
              </w:numPr>
              <w:tabs>
                <w:tab w:val="left" w:pos="624"/>
              </w:tabs>
              <w:rPr>
                <w:sz w:val="26"/>
                <w:rtl/>
              </w:rPr>
            </w:pPr>
            <w:r w:rsidRPr="006B6090">
              <w:rPr>
                <w:rFonts w:hint="cs"/>
                <w:sz w:val="26"/>
                <w:rtl/>
              </w:rPr>
              <w:t xml:space="preserve">בחלק ב' </w:t>
            </w:r>
            <w:r w:rsidRPr="006B6090">
              <w:rPr>
                <w:sz w:val="26"/>
                <w:rtl/>
              </w:rPr>
              <w:t>–</w:t>
            </w:r>
            <w:r w:rsidRPr="006B6090">
              <w:rPr>
                <w:rFonts w:hint="cs"/>
                <w:sz w:val="26"/>
                <w:rtl/>
              </w:rPr>
              <w:t xml:space="preserve"> </w:t>
            </w:r>
          </w:p>
        </w:tc>
      </w:tr>
      <w:tr w:rsidR="00925694" w:rsidRPr="006B6090" w14:paraId="26B66021" w14:textId="77777777" w:rsidTr="00964D3E">
        <w:trPr>
          <w:gridAfter w:val="3"/>
          <w:wAfter w:w="728" w:type="dxa"/>
          <w:cantSplit/>
          <w:trHeight w:val="60"/>
        </w:trPr>
        <w:tc>
          <w:tcPr>
            <w:tcW w:w="1844" w:type="dxa"/>
            <w:gridSpan w:val="2"/>
          </w:tcPr>
          <w:p w14:paraId="5ADF5667" w14:textId="77777777" w:rsidR="00925694" w:rsidRPr="006B6090" w:rsidRDefault="00925694" w:rsidP="00DC0CAD">
            <w:pPr>
              <w:pStyle w:val="TableSideHeading"/>
              <w:outlineLvl w:val="9"/>
              <w:rPr>
                <w:sz w:val="26"/>
              </w:rPr>
            </w:pPr>
          </w:p>
        </w:tc>
        <w:tc>
          <w:tcPr>
            <w:tcW w:w="615" w:type="dxa"/>
            <w:gridSpan w:val="3"/>
          </w:tcPr>
          <w:p w14:paraId="4502A17C" w14:textId="77777777" w:rsidR="00925694" w:rsidRPr="006B6090" w:rsidRDefault="00925694" w:rsidP="00DC0CAD">
            <w:pPr>
              <w:pStyle w:val="TableText"/>
              <w:jc w:val="both"/>
            </w:pPr>
          </w:p>
        </w:tc>
        <w:tc>
          <w:tcPr>
            <w:tcW w:w="615" w:type="dxa"/>
            <w:gridSpan w:val="2"/>
          </w:tcPr>
          <w:p w14:paraId="10F9DEDA" w14:textId="77777777" w:rsidR="00925694" w:rsidRPr="006B6090" w:rsidRDefault="00925694" w:rsidP="00DC0CAD">
            <w:pPr>
              <w:pStyle w:val="TableText"/>
              <w:jc w:val="both"/>
              <w:rPr>
                <w:sz w:val="26"/>
              </w:rPr>
            </w:pPr>
          </w:p>
        </w:tc>
        <w:tc>
          <w:tcPr>
            <w:tcW w:w="6426" w:type="dxa"/>
            <w:gridSpan w:val="5"/>
          </w:tcPr>
          <w:p w14:paraId="5CE70BA3" w14:textId="1AABF565" w:rsidR="00925694" w:rsidRPr="006B6090" w:rsidRDefault="00925694" w:rsidP="00DC0CAD">
            <w:pPr>
              <w:pStyle w:val="TableBlock"/>
              <w:numPr>
                <w:ilvl w:val="0"/>
                <w:numId w:val="8"/>
              </w:numPr>
              <w:ind w:left="0" w:firstLine="0"/>
              <w:rPr>
                <w:sz w:val="26"/>
                <w:rtl/>
              </w:rPr>
            </w:pPr>
            <w:r w:rsidRPr="008D2FA1">
              <w:rPr>
                <w:rFonts w:hint="eastAsia"/>
                <w:sz w:val="26"/>
                <w:rtl/>
              </w:rPr>
              <w:t>בפרט</w:t>
            </w:r>
            <w:r w:rsidRPr="008D2FA1">
              <w:rPr>
                <w:sz w:val="26"/>
                <w:rtl/>
              </w:rPr>
              <w:t xml:space="preserve"> </w:t>
            </w:r>
            <w:r w:rsidR="0057634A" w:rsidRPr="008D2FA1">
              <w:rPr>
                <w:sz w:val="26"/>
                <w:rtl/>
              </w:rPr>
              <w:t>2</w:t>
            </w:r>
            <w:r w:rsidRPr="008D2FA1">
              <w:rPr>
                <w:sz w:val="26"/>
                <w:rtl/>
              </w:rPr>
              <w:t xml:space="preserve">, בטור </w:t>
            </w:r>
            <w:r w:rsidR="00085306" w:rsidRPr="008D2FA1">
              <w:rPr>
                <w:rFonts w:hint="eastAsia"/>
                <w:sz w:val="26"/>
                <w:rtl/>
              </w:rPr>
              <w:t>ד</w:t>
            </w:r>
            <w:r w:rsidR="00085306" w:rsidRPr="008D2FA1">
              <w:rPr>
                <w:sz w:val="26"/>
                <w:rtl/>
              </w:rPr>
              <w:t>'</w:t>
            </w:r>
            <w:r w:rsidRPr="008D2FA1">
              <w:rPr>
                <w:sz w:val="26"/>
                <w:rtl/>
              </w:rPr>
              <w:t xml:space="preserve">, </w:t>
            </w:r>
            <w:r w:rsidR="0057634A" w:rsidRPr="008D2FA1">
              <w:rPr>
                <w:rFonts w:hint="eastAsia"/>
                <w:sz w:val="26"/>
                <w:rtl/>
              </w:rPr>
              <w:t>במקום</w:t>
            </w:r>
            <w:r w:rsidR="00843D9D" w:rsidRPr="008D2FA1">
              <w:rPr>
                <w:sz w:val="26"/>
                <w:rtl/>
              </w:rPr>
              <w:t xml:space="preserve"> האמור</w:t>
            </w:r>
            <w:r w:rsidR="0057634A" w:rsidRPr="008D2FA1">
              <w:rPr>
                <w:sz w:val="26"/>
                <w:rtl/>
              </w:rPr>
              <w:t xml:space="preserve"> </w:t>
            </w:r>
            <w:r w:rsidR="00843D9D" w:rsidRPr="008D2FA1">
              <w:rPr>
                <w:rFonts w:hint="eastAsia"/>
                <w:sz w:val="26"/>
                <w:rtl/>
              </w:rPr>
              <w:t>ב</w:t>
            </w:r>
            <w:r w:rsidR="00BF4225" w:rsidRPr="008D2FA1">
              <w:rPr>
                <w:rFonts w:hint="eastAsia"/>
                <w:sz w:val="26"/>
                <w:rtl/>
              </w:rPr>
              <w:t>פסקה</w:t>
            </w:r>
            <w:r w:rsidRPr="008D2FA1">
              <w:rPr>
                <w:sz w:val="26"/>
                <w:rtl/>
              </w:rPr>
              <w:t xml:space="preserve"> (</w:t>
            </w:r>
            <w:r w:rsidR="0057634A" w:rsidRPr="008D2FA1">
              <w:rPr>
                <w:rFonts w:hint="eastAsia"/>
                <w:sz w:val="26"/>
                <w:rtl/>
              </w:rPr>
              <w:t>ג</w:t>
            </w:r>
            <w:r w:rsidRPr="008D2FA1">
              <w:rPr>
                <w:sz w:val="26"/>
                <w:rtl/>
              </w:rPr>
              <w:t xml:space="preserve">) </w:t>
            </w:r>
            <w:r w:rsidR="0057634A" w:rsidRPr="008D2FA1">
              <w:rPr>
                <w:rFonts w:hint="eastAsia"/>
                <w:sz w:val="26"/>
                <w:rtl/>
              </w:rPr>
              <w:t>יבוא</w:t>
            </w:r>
            <w:r w:rsidR="0057634A" w:rsidRPr="008D2FA1">
              <w:rPr>
                <w:sz w:val="26"/>
                <w:rtl/>
              </w:rPr>
              <w:t xml:space="preserve"> "</w:t>
            </w:r>
            <w:r w:rsidR="00795F86" w:rsidRPr="008D2FA1">
              <w:rPr>
                <w:rFonts w:hint="eastAsia"/>
                <w:sz w:val="26"/>
                <w:rtl/>
              </w:rPr>
              <w:t>המכשיר</w:t>
            </w:r>
            <w:r w:rsidR="00795F86" w:rsidRPr="008D2FA1">
              <w:rPr>
                <w:sz w:val="26"/>
                <w:rtl/>
              </w:rPr>
              <w:t xml:space="preserve"> האלחוטי יעמוד </w:t>
            </w:r>
            <w:r w:rsidR="0057634A" w:rsidRPr="008D2FA1">
              <w:rPr>
                <w:rFonts w:hint="eastAsia"/>
                <w:sz w:val="26"/>
                <w:rtl/>
              </w:rPr>
              <w:t>בדירקטיבה</w:t>
            </w:r>
            <w:r w:rsidR="0057634A" w:rsidRPr="008D2FA1">
              <w:rPr>
                <w:sz w:val="26"/>
                <w:rtl/>
              </w:rPr>
              <w:t xml:space="preserve"> </w:t>
            </w:r>
            <w:r w:rsidR="0057634A" w:rsidRPr="008D2FA1">
              <w:rPr>
                <w:rFonts w:hint="eastAsia"/>
                <w:sz w:val="26"/>
                <w:rtl/>
              </w:rPr>
              <w:t>האירופית</w:t>
            </w:r>
            <w:r w:rsidR="0057634A" w:rsidRPr="008D2FA1">
              <w:rPr>
                <w:sz w:val="26"/>
                <w:rtl/>
              </w:rPr>
              <w:t xml:space="preserve"> </w:t>
            </w:r>
            <w:r w:rsidR="0057634A" w:rsidRPr="008D2FA1">
              <w:rPr>
                <w:rFonts w:hint="eastAsia"/>
                <w:sz w:val="26"/>
                <w:rtl/>
              </w:rPr>
              <w:t>לתאימות</w:t>
            </w:r>
            <w:r w:rsidR="0057634A" w:rsidRPr="008D2FA1">
              <w:rPr>
                <w:sz w:val="26"/>
                <w:rtl/>
              </w:rPr>
              <w:t xml:space="preserve"> </w:t>
            </w:r>
            <w:r w:rsidR="0057634A" w:rsidRPr="008D2FA1">
              <w:rPr>
                <w:rFonts w:hint="eastAsia"/>
                <w:sz w:val="26"/>
                <w:rtl/>
              </w:rPr>
              <w:t>אלקטרומגנטית</w:t>
            </w:r>
            <w:r w:rsidR="0057634A" w:rsidRPr="008D2FA1">
              <w:rPr>
                <w:rStyle w:val="default"/>
                <w:rFonts w:cs="FrankRuehl"/>
              </w:rPr>
              <w:t xml:space="preserve">Electromagnetic Compatibility Directive </w:t>
            </w:r>
            <w:r w:rsidR="006F32FC" w:rsidRPr="008D2FA1">
              <w:rPr>
                <w:rStyle w:val="default"/>
                <w:rFonts w:cs="FrankRuehl"/>
              </w:rPr>
              <w:t>(</w:t>
            </w:r>
            <w:r w:rsidR="0057634A" w:rsidRPr="008D2FA1">
              <w:rPr>
                <w:rStyle w:val="default"/>
                <w:rFonts w:cs="FrankRuehl"/>
              </w:rPr>
              <w:t>2014/30/EU</w:t>
            </w:r>
            <w:r w:rsidR="006F32FC" w:rsidRPr="008D2FA1">
              <w:rPr>
                <w:rStyle w:val="default"/>
                <w:rFonts w:cs="FrankRuehl"/>
              </w:rPr>
              <w:t>)</w:t>
            </w:r>
            <w:r w:rsidR="0066189E" w:rsidRPr="008D2FA1">
              <w:rPr>
                <w:sz w:val="26"/>
                <w:rtl/>
              </w:rPr>
              <w:t xml:space="preserve"> או בדירקטיבה אחרת שתבוא במקומה</w:t>
            </w:r>
            <w:r w:rsidR="0057634A" w:rsidRPr="008D2FA1">
              <w:rPr>
                <w:sz w:val="26"/>
                <w:rtl/>
              </w:rPr>
              <w:t>"</w:t>
            </w:r>
            <w:r w:rsidRPr="008D2FA1">
              <w:rPr>
                <w:sz w:val="26"/>
                <w:rtl/>
              </w:rPr>
              <w:t>;</w:t>
            </w:r>
          </w:p>
        </w:tc>
      </w:tr>
      <w:tr w:rsidR="00925694" w:rsidRPr="006B6090" w14:paraId="16BB02EB" w14:textId="77777777" w:rsidTr="00964D3E">
        <w:trPr>
          <w:gridAfter w:val="3"/>
          <w:wAfter w:w="728" w:type="dxa"/>
          <w:cantSplit/>
          <w:trHeight w:val="60"/>
        </w:trPr>
        <w:tc>
          <w:tcPr>
            <w:tcW w:w="1844" w:type="dxa"/>
            <w:gridSpan w:val="2"/>
          </w:tcPr>
          <w:p w14:paraId="14AC0970" w14:textId="77777777" w:rsidR="00925694" w:rsidRPr="006B6090" w:rsidRDefault="00925694" w:rsidP="00DC0CAD">
            <w:pPr>
              <w:pStyle w:val="TableSideHeading"/>
              <w:outlineLvl w:val="9"/>
              <w:rPr>
                <w:sz w:val="26"/>
              </w:rPr>
            </w:pPr>
          </w:p>
        </w:tc>
        <w:tc>
          <w:tcPr>
            <w:tcW w:w="615" w:type="dxa"/>
            <w:gridSpan w:val="3"/>
          </w:tcPr>
          <w:p w14:paraId="26F2D95E" w14:textId="77777777" w:rsidR="00925694" w:rsidRPr="006B6090" w:rsidRDefault="00925694" w:rsidP="00DC0CAD">
            <w:pPr>
              <w:pStyle w:val="TableText"/>
              <w:jc w:val="both"/>
            </w:pPr>
          </w:p>
        </w:tc>
        <w:tc>
          <w:tcPr>
            <w:tcW w:w="615" w:type="dxa"/>
            <w:gridSpan w:val="2"/>
          </w:tcPr>
          <w:p w14:paraId="4D89B028" w14:textId="77777777" w:rsidR="00925694" w:rsidRPr="006B6090" w:rsidRDefault="00925694" w:rsidP="00DC0CAD">
            <w:pPr>
              <w:pStyle w:val="TableText"/>
              <w:jc w:val="both"/>
              <w:rPr>
                <w:sz w:val="26"/>
              </w:rPr>
            </w:pPr>
          </w:p>
        </w:tc>
        <w:tc>
          <w:tcPr>
            <w:tcW w:w="6426" w:type="dxa"/>
            <w:gridSpan w:val="5"/>
          </w:tcPr>
          <w:p w14:paraId="3637D389" w14:textId="51F1E7BA" w:rsidR="00925694" w:rsidRPr="006B6090" w:rsidRDefault="00925694" w:rsidP="00DC0CAD">
            <w:pPr>
              <w:pStyle w:val="TableBlock"/>
              <w:numPr>
                <w:ilvl w:val="0"/>
                <w:numId w:val="8"/>
              </w:numPr>
              <w:ind w:left="0" w:firstLine="0"/>
              <w:rPr>
                <w:sz w:val="26"/>
                <w:rtl/>
              </w:rPr>
            </w:pPr>
            <w:r w:rsidRPr="006B6090">
              <w:rPr>
                <w:rFonts w:hint="cs"/>
                <w:sz w:val="26"/>
                <w:rtl/>
              </w:rPr>
              <w:t xml:space="preserve">אחרי פרט </w:t>
            </w:r>
            <w:r w:rsidR="00245C4B">
              <w:rPr>
                <w:rFonts w:hint="cs"/>
                <w:sz w:val="26"/>
                <w:rtl/>
              </w:rPr>
              <w:t>2</w:t>
            </w:r>
            <w:r w:rsidRPr="006B6090">
              <w:rPr>
                <w:rFonts w:hint="cs"/>
                <w:sz w:val="26"/>
                <w:rtl/>
              </w:rPr>
              <w:t xml:space="preserve"> יבוא: </w:t>
            </w:r>
          </w:p>
        </w:tc>
      </w:tr>
      <w:tr w:rsidR="000F6CE1" w:rsidRPr="006B6090" w14:paraId="64DD311C" w14:textId="77777777" w:rsidTr="00964D3E">
        <w:trPr>
          <w:gridAfter w:val="1"/>
          <w:wAfter w:w="515" w:type="dxa"/>
          <w:cantSplit/>
          <w:trHeight w:val="6468"/>
        </w:trPr>
        <w:tc>
          <w:tcPr>
            <w:tcW w:w="1226" w:type="dxa"/>
          </w:tcPr>
          <w:p w14:paraId="1F6BA42D" w14:textId="77777777" w:rsidR="000F6CE1" w:rsidRPr="006B6090" w:rsidRDefault="000F6CE1" w:rsidP="00D15D4B">
            <w:pPr>
              <w:pStyle w:val="TableSideHeading"/>
              <w:rPr>
                <w:sz w:val="26"/>
              </w:rPr>
            </w:pPr>
          </w:p>
        </w:tc>
        <w:tc>
          <w:tcPr>
            <w:tcW w:w="618" w:type="dxa"/>
          </w:tcPr>
          <w:p w14:paraId="7F860BAA" w14:textId="77777777" w:rsidR="000F6CE1" w:rsidRPr="006B6090" w:rsidRDefault="000F6CE1" w:rsidP="000F6CE1">
            <w:pPr>
              <w:pStyle w:val="TableText"/>
            </w:pPr>
          </w:p>
        </w:tc>
        <w:tc>
          <w:tcPr>
            <w:tcW w:w="400" w:type="dxa"/>
            <w:gridSpan w:val="2"/>
          </w:tcPr>
          <w:p w14:paraId="547A773C" w14:textId="77777777" w:rsidR="000F6CE1" w:rsidRPr="006B6090" w:rsidRDefault="000F6CE1" w:rsidP="00D15D4B">
            <w:pPr>
              <w:pStyle w:val="TableText"/>
              <w:rPr>
                <w:sz w:val="26"/>
              </w:rPr>
            </w:pPr>
          </w:p>
        </w:tc>
        <w:tc>
          <w:tcPr>
            <w:tcW w:w="7469" w:type="dxa"/>
            <w:gridSpan w:val="10"/>
          </w:tcPr>
          <w:tbl>
            <w:tblPr>
              <w:bidiVisual/>
              <w:tblW w:w="739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840"/>
              <w:gridCol w:w="1408"/>
              <w:gridCol w:w="2835"/>
              <w:gridCol w:w="1716"/>
            </w:tblGrid>
            <w:tr w:rsidR="006B5A19" w:rsidRPr="006B6090" w14:paraId="04F83A7B" w14:textId="77777777" w:rsidTr="008D2FA1">
              <w:trPr>
                <w:trHeight w:val="506"/>
              </w:trPr>
              <w:tc>
                <w:tcPr>
                  <w:tcW w:w="598" w:type="dxa"/>
                  <w:shd w:val="clear" w:color="auto" w:fill="auto"/>
                  <w:vAlign w:val="center"/>
                </w:tcPr>
                <w:p w14:paraId="70779DDC" w14:textId="45BC0518" w:rsidR="006B5A19" w:rsidRDefault="006B5A19" w:rsidP="006B5A19">
                  <w:pPr>
                    <w:pStyle w:val="P00"/>
                    <w:spacing w:before="0"/>
                    <w:ind w:left="0"/>
                    <w:jc w:val="left"/>
                    <w:rPr>
                      <w:rStyle w:val="default"/>
                      <w:rFonts w:ascii="Arial" w:hAnsi="Arial" w:cs="David"/>
                      <w:rtl/>
                    </w:rPr>
                  </w:pPr>
                  <w:r>
                    <w:rPr>
                      <w:rStyle w:val="default"/>
                      <w:rFonts w:ascii="Arial" w:hAnsi="Arial" w:cs="David" w:hint="cs"/>
                      <w:rtl/>
                    </w:rPr>
                    <w:t>טור א'</w:t>
                  </w:r>
                </w:p>
              </w:tc>
              <w:tc>
                <w:tcPr>
                  <w:tcW w:w="840" w:type="dxa"/>
                  <w:shd w:val="clear" w:color="auto" w:fill="auto"/>
                  <w:vAlign w:val="center"/>
                </w:tcPr>
                <w:p w14:paraId="37F003E6" w14:textId="43AE4929" w:rsidR="006B5A19" w:rsidRPr="00245C4B" w:rsidRDefault="006B5A19" w:rsidP="006B5A19">
                  <w:pPr>
                    <w:pStyle w:val="P00"/>
                    <w:spacing w:before="0"/>
                    <w:ind w:left="0"/>
                    <w:jc w:val="left"/>
                    <w:rPr>
                      <w:rStyle w:val="default"/>
                      <w:rFonts w:cs="David"/>
                      <w:rtl/>
                    </w:rPr>
                  </w:pPr>
                  <w:r>
                    <w:rPr>
                      <w:rStyle w:val="default"/>
                      <w:rFonts w:cs="David" w:hint="cs"/>
                      <w:rtl/>
                    </w:rPr>
                    <w:t>טור ב'</w:t>
                  </w:r>
                </w:p>
              </w:tc>
              <w:tc>
                <w:tcPr>
                  <w:tcW w:w="1408" w:type="dxa"/>
                  <w:shd w:val="clear" w:color="auto" w:fill="auto"/>
                  <w:vAlign w:val="center"/>
                </w:tcPr>
                <w:p w14:paraId="0DD25584" w14:textId="27E68B98" w:rsidR="006B5A19" w:rsidRPr="00245C4B" w:rsidRDefault="006B5A19" w:rsidP="006B5A19">
                  <w:pPr>
                    <w:pStyle w:val="P00"/>
                    <w:spacing w:before="0"/>
                    <w:ind w:left="0"/>
                    <w:jc w:val="left"/>
                    <w:rPr>
                      <w:rStyle w:val="default"/>
                      <w:rFonts w:cs="David"/>
                    </w:rPr>
                  </w:pPr>
                  <w:r>
                    <w:rPr>
                      <w:rStyle w:val="default"/>
                      <w:rFonts w:cs="David" w:hint="cs"/>
                      <w:rtl/>
                    </w:rPr>
                    <w:t>טור ג'</w:t>
                  </w:r>
                </w:p>
              </w:tc>
              <w:tc>
                <w:tcPr>
                  <w:tcW w:w="2835" w:type="dxa"/>
                  <w:shd w:val="clear" w:color="auto" w:fill="auto"/>
                  <w:vAlign w:val="center"/>
                </w:tcPr>
                <w:p w14:paraId="59275CF4" w14:textId="5B3246E0" w:rsidR="006B5A19" w:rsidRPr="00245C4B" w:rsidRDefault="006B5A19" w:rsidP="0073687E">
                  <w:pPr>
                    <w:pStyle w:val="P00"/>
                    <w:tabs>
                      <w:tab w:val="clear" w:pos="624"/>
                      <w:tab w:val="clear" w:pos="1021"/>
                      <w:tab w:val="left" w:pos="31"/>
                      <w:tab w:val="left" w:pos="399"/>
                    </w:tabs>
                    <w:spacing w:before="0"/>
                    <w:ind w:left="314" w:hanging="314"/>
                    <w:jc w:val="left"/>
                    <w:rPr>
                      <w:rStyle w:val="default"/>
                      <w:rFonts w:cs="David"/>
                      <w:rtl/>
                    </w:rPr>
                  </w:pPr>
                  <w:r>
                    <w:rPr>
                      <w:rStyle w:val="default"/>
                      <w:rFonts w:cs="David" w:hint="cs"/>
                      <w:rtl/>
                    </w:rPr>
                    <w:t>טור ד'</w:t>
                  </w:r>
                </w:p>
              </w:tc>
              <w:tc>
                <w:tcPr>
                  <w:tcW w:w="1716" w:type="dxa"/>
                  <w:shd w:val="clear" w:color="auto" w:fill="auto"/>
                  <w:vAlign w:val="center"/>
                </w:tcPr>
                <w:p w14:paraId="5625D8BA" w14:textId="33DC417A" w:rsidR="006B5A19" w:rsidRPr="00245C4B" w:rsidRDefault="006B5A19" w:rsidP="006B5A19">
                  <w:pPr>
                    <w:pStyle w:val="P00"/>
                    <w:spacing w:before="0"/>
                    <w:ind w:left="0"/>
                    <w:jc w:val="left"/>
                    <w:rPr>
                      <w:rStyle w:val="default"/>
                      <w:rFonts w:cs="David"/>
                      <w:rtl/>
                    </w:rPr>
                  </w:pPr>
                  <w:r>
                    <w:rPr>
                      <w:rStyle w:val="default"/>
                      <w:rFonts w:cs="David" w:hint="cs"/>
                      <w:rtl/>
                    </w:rPr>
                    <w:t>טור ה'</w:t>
                  </w:r>
                </w:p>
              </w:tc>
            </w:tr>
            <w:tr w:rsidR="00245C4B" w:rsidRPr="006B6090" w14:paraId="1785E65F" w14:textId="77777777" w:rsidTr="008D2FA1">
              <w:trPr>
                <w:trHeight w:val="5787"/>
              </w:trPr>
              <w:tc>
                <w:tcPr>
                  <w:tcW w:w="598" w:type="dxa"/>
                  <w:shd w:val="clear" w:color="auto" w:fill="auto"/>
                </w:tcPr>
                <w:p w14:paraId="793D2A03" w14:textId="25E8BF86" w:rsidR="00245C4B" w:rsidRPr="006B6090" w:rsidRDefault="00637A5C" w:rsidP="00245C4B">
                  <w:pPr>
                    <w:pStyle w:val="P00"/>
                    <w:spacing w:before="0"/>
                    <w:ind w:left="0"/>
                    <w:jc w:val="left"/>
                    <w:rPr>
                      <w:rStyle w:val="default"/>
                      <w:rFonts w:ascii="Arial" w:hAnsi="Arial" w:cs="David"/>
                      <w:rtl/>
                    </w:rPr>
                  </w:pPr>
                  <w:r>
                    <w:rPr>
                      <w:rStyle w:val="default"/>
                      <w:rFonts w:ascii="Arial" w:hAnsi="Arial" w:cs="David" w:hint="cs"/>
                      <w:rtl/>
                    </w:rPr>
                    <w:t>"</w:t>
                  </w:r>
                  <w:r w:rsidR="00245C4B">
                    <w:rPr>
                      <w:rStyle w:val="default"/>
                      <w:rFonts w:ascii="Arial" w:hAnsi="Arial" w:cs="David" w:hint="cs"/>
                      <w:rtl/>
                    </w:rPr>
                    <w:t>2א</w:t>
                  </w:r>
                </w:p>
              </w:tc>
              <w:tc>
                <w:tcPr>
                  <w:tcW w:w="840" w:type="dxa"/>
                  <w:shd w:val="clear" w:color="auto" w:fill="auto"/>
                </w:tcPr>
                <w:p w14:paraId="3A81A08A" w14:textId="2DB93BE5" w:rsidR="00245C4B" w:rsidRPr="00245C4B" w:rsidRDefault="00245C4B" w:rsidP="00245C4B">
                  <w:pPr>
                    <w:pStyle w:val="P00"/>
                    <w:spacing w:before="0"/>
                    <w:ind w:left="0"/>
                    <w:jc w:val="left"/>
                    <w:rPr>
                      <w:rStyle w:val="default"/>
                      <w:rFonts w:ascii="Arial" w:hAnsi="Arial" w:cs="David"/>
                      <w:rtl/>
                    </w:rPr>
                  </w:pPr>
                  <w:r w:rsidRPr="00245C4B">
                    <w:rPr>
                      <w:rStyle w:val="default"/>
                      <w:rFonts w:cs="David"/>
                      <w:rtl/>
                    </w:rPr>
                    <w:t xml:space="preserve">0.1 עד </w:t>
                  </w:r>
                  <w:r w:rsidRPr="00245C4B">
                    <w:rPr>
                      <w:rStyle w:val="default"/>
                      <w:rFonts w:cs="David" w:hint="cs"/>
                      <w:rtl/>
                    </w:rPr>
                    <w:t>1</w:t>
                  </w:r>
                  <w:r w:rsidRPr="00245C4B">
                    <w:rPr>
                      <w:rStyle w:val="default"/>
                      <w:rFonts w:cs="David"/>
                      <w:rtl/>
                    </w:rPr>
                    <w:t xml:space="preserve"> קה"ץ</w:t>
                  </w:r>
                </w:p>
              </w:tc>
              <w:tc>
                <w:tcPr>
                  <w:tcW w:w="1408" w:type="dxa"/>
                  <w:shd w:val="clear" w:color="auto" w:fill="auto"/>
                </w:tcPr>
                <w:p w14:paraId="19F893E5" w14:textId="2775A7CF" w:rsidR="00245C4B" w:rsidRPr="00245C4B" w:rsidRDefault="00245C4B" w:rsidP="008D2FA1">
                  <w:pPr>
                    <w:pStyle w:val="P00"/>
                    <w:spacing w:before="0"/>
                    <w:ind w:left="0"/>
                    <w:jc w:val="right"/>
                    <w:rPr>
                      <w:rStyle w:val="default"/>
                      <w:rFonts w:ascii="Arial" w:hAnsi="Arial" w:cs="David"/>
                    </w:rPr>
                  </w:pPr>
                  <w:r w:rsidRPr="00245C4B">
                    <w:rPr>
                      <w:rStyle w:val="default"/>
                      <w:rFonts w:cs="David"/>
                    </w:rPr>
                    <w:t>82dBμA/m @10m</w:t>
                  </w:r>
                </w:p>
              </w:tc>
              <w:tc>
                <w:tcPr>
                  <w:tcW w:w="2835" w:type="dxa"/>
                  <w:shd w:val="clear" w:color="auto" w:fill="auto"/>
                </w:tcPr>
                <w:p w14:paraId="67B3773B" w14:textId="1A12CC71" w:rsidR="00245C4B" w:rsidRPr="00245C4B" w:rsidRDefault="005E52C8" w:rsidP="00CE145C">
                  <w:pPr>
                    <w:pStyle w:val="P00"/>
                    <w:tabs>
                      <w:tab w:val="clear" w:pos="624"/>
                      <w:tab w:val="clear" w:pos="1021"/>
                      <w:tab w:val="left" w:pos="31"/>
                      <w:tab w:val="left" w:pos="399"/>
                    </w:tabs>
                    <w:spacing w:before="0"/>
                    <w:ind w:left="0"/>
                    <w:jc w:val="left"/>
                    <w:rPr>
                      <w:rStyle w:val="default"/>
                      <w:rFonts w:cs="David"/>
                      <w:rtl/>
                    </w:rPr>
                  </w:pPr>
                  <w:r>
                    <w:rPr>
                      <w:rStyle w:val="default"/>
                      <w:rFonts w:cs="David" w:hint="cs"/>
                      <w:rtl/>
                    </w:rPr>
                    <w:t xml:space="preserve">(א) </w:t>
                  </w:r>
                  <w:r w:rsidR="00245C4B" w:rsidRPr="00245C4B">
                    <w:rPr>
                      <w:rStyle w:val="default"/>
                      <w:rFonts w:cs="David"/>
                      <w:rtl/>
                    </w:rPr>
                    <w:t>אורכה של האנטנה במכשיר האלחוטי, הנמדד בין שתי הנקודות הרחוקות ביותר באנטנה (קו אלכסון באנטנה בצורת מלבן, קוטר באנטנה בצורת מעגל) יהיה קטן או שווה ל-20/</w:t>
                  </w:r>
                  <w:r w:rsidR="00245C4B" w:rsidRPr="00245C4B">
                    <w:rPr>
                      <w:rStyle w:val="default"/>
                      <w:rFonts w:ascii="Calibri" w:hAnsi="Calibri" w:cs="Calibri" w:hint="cs"/>
                      <w:rtl/>
                    </w:rPr>
                    <w:t>λ</w:t>
                  </w:r>
                  <w:r w:rsidR="00CE145C">
                    <w:rPr>
                      <w:rStyle w:val="default"/>
                      <w:rFonts w:ascii="Calibri" w:hAnsi="Calibri" w:cs="Calibri" w:hint="cs"/>
                      <w:rtl/>
                    </w:rPr>
                    <w:t>.</w:t>
                  </w:r>
                </w:p>
                <w:p w14:paraId="6AF1F3C3" w14:textId="77777777" w:rsidR="00245C4B" w:rsidRPr="00245C4B" w:rsidRDefault="00245C4B" w:rsidP="00CE145C">
                  <w:pPr>
                    <w:pStyle w:val="P00"/>
                    <w:tabs>
                      <w:tab w:val="clear" w:pos="624"/>
                      <w:tab w:val="left" w:pos="31"/>
                    </w:tabs>
                    <w:spacing w:before="0"/>
                    <w:ind w:left="0"/>
                    <w:jc w:val="left"/>
                    <w:rPr>
                      <w:rStyle w:val="default"/>
                      <w:rFonts w:cs="David"/>
                      <w:rtl/>
                    </w:rPr>
                  </w:pPr>
                  <w:r w:rsidRPr="00245C4B">
                    <w:rPr>
                      <w:rStyle w:val="default"/>
                      <w:rFonts w:cs="David"/>
                      <w:rtl/>
                    </w:rPr>
                    <w:t xml:space="preserve">(ב) עוצמת הפליטה של האותות הלא רצויים </w:t>
                  </w:r>
                  <w:r w:rsidRPr="00245C4B">
                    <w:rPr>
                      <w:rStyle w:val="default"/>
                      <w:rFonts w:cs="David"/>
                    </w:rPr>
                    <w:t>unwanted radiated emission</w:t>
                  </w:r>
                  <w:r w:rsidRPr="00245C4B">
                    <w:rPr>
                      <w:rStyle w:val="default"/>
                      <w:rFonts w:cs="David"/>
                      <w:rtl/>
                    </w:rPr>
                    <w:t xml:space="preserve"> מחוץ לפס התדרים </w:t>
                  </w:r>
                  <w:r w:rsidRPr="00245C4B">
                    <w:rPr>
                      <w:rStyle w:val="default"/>
                      <w:rFonts w:cs="David" w:hint="cs"/>
                      <w:rtl/>
                    </w:rPr>
                    <w:t>0.1</w:t>
                  </w:r>
                  <w:r w:rsidRPr="00245C4B">
                    <w:rPr>
                      <w:rStyle w:val="default"/>
                      <w:rFonts w:cs="David"/>
                      <w:rtl/>
                    </w:rPr>
                    <w:t xml:space="preserve"> עד </w:t>
                  </w:r>
                  <w:r w:rsidRPr="00245C4B">
                    <w:rPr>
                      <w:rStyle w:val="default"/>
                      <w:rFonts w:cs="David" w:hint="cs"/>
                      <w:rtl/>
                    </w:rPr>
                    <w:t>1</w:t>
                  </w:r>
                  <w:r w:rsidRPr="00245C4B">
                    <w:rPr>
                      <w:rStyle w:val="default"/>
                      <w:rFonts w:cs="David"/>
                      <w:rtl/>
                    </w:rPr>
                    <w:t xml:space="preserve"> קה"ץ תהיה כדלקמן:</w:t>
                  </w:r>
                </w:p>
                <w:p w14:paraId="5F217E2B" w14:textId="77777777" w:rsidR="00245C4B" w:rsidRPr="00245C4B" w:rsidRDefault="00245C4B" w:rsidP="00CE145C">
                  <w:pPr>
                    <w:pStyle w:val="P00"/>
                    <w:tabs>
                      <w:tab w:val="clear" w:pos="624"/>
                      <w:tab w:val="clear" w:pos="1021"/>
                      <w:tab w:val="clear" w:pos="1474"/>
                      <w:tab w:val="clear" w:pos="1928"/>
                      <w:tab w:val="clear" w:pos="2381"/>
                      <w:tab w:val="clear" w:pos="2835"/>
                      <w:tab w:val="clear" w:pos="6259"/>
                      <w:tab w:val="left" w:pos="31"/>
                      <w:tab w:val="left" w:pos="314"/>
                    </w:tabs>
                    <w:spacing w:before="0"/>
                    <w:ind w:left="0"/>
                    <w:jc w:val="left"/>
                    <w:rPr>
                      <w:rStyle w:val="default"/>
                      <w:rFonts w:cs="David"/>
                      <w:rtl/>
                    </w:rPr>
                  </w:pPr>
                  <w:r w:rsidRPr="00245C4B">
                    <w:rPr>
                      <w:rStyle w:val="default"/>
                      <w:rFonts w:cs="David"/>
                      <w:rtl/>
                    </w:rPr>
                    <w:t xml:space="preserve">בפס התדרים 1 עד </w:t>
                  </w:r>
                  <w:r w:rsidRPr="00245C4B">
                    <w:rPr>
                      <w:rStyle w:val="default"/>
                      <w:rFonts w:cs="David" w:hint="cs"/>
                      <w:rtl/>
                    </w:rPr>
                    <w:t xml:space="preserve">5000 </w:t>
                  </w:r>
                  <w:r w:rsidRPr="00245C4B">
                    <w:rPr>
                      <w:rStyle w:val="default"/>
                      <w:rFonts w:cs="David"/>
                      <w:rtl/>
                    </w:rPr>
                    <w:t>קה"ץ לא תעלה על</w:t>
                  </w:r>
                </w:p>
                <w:p w14:paraId="22F21B0E" w14:textId="4853A1B6" w:rsidR="00245C4B" w:rsidRPr="00245C4B" w:rsidRDefault="00245C4B" w:rsidP="00C66BEF">
                  <w:pPr>
                    <w:pStyle w:val="P00"/>
                    <w:tabs>
                      <w:tab w:val="clear" w:pos="624"/>
                      <w:tab w:val="clear" w:pos="1021"/>
                      <w:tab w:val="clear" w:pos="1474"/>
                      <w:tab w:val="clear" w:pos="1928"/>
                      <w:tab w:val="clear" w:pos="2381"/>
                      <w:tab w:val="clear" w:pos="2835"/>
                      <w:tab w:val="clear" w:pos="6259"/>
                      <w:tab w:val="left" w:pos="31"/>
                      <w:tab w:val="left" w:pos="314"/>
                    </w:tabs>
                    <w:spacing w:before="0"/>
                    <w:ind w:left="0"/>
                    <w:jc w:val="left"/>
                    <w:rPr>
                      <w:rStyle w:val="default"/>
                      <w:rFonts w:cs="David"/>
                      <w:rtl/>
                    </w:rPr>
                  </w:pPr>
                  <w:r w:rsidRPr="00245C4B">
                    <w:rPr>
                      <w:rStyle w:val="default"/>
                      <w:rFonts w:cs="David"/>
                      <w:rtl/>
                    </w:rPr>
                    <w:t xml:space="preserve"> </w:t>
                  </w:r>
                  <w:r w:rsidRPr="00245C4B">
                    <w:rPr>
                      <w:rStyle w:val="default"/>
                      <w:rFonts w:cs="David"/>
                    </w:rPr>
                    <w:t>-15dBμA/m @10m</w:t>
                  </w:r>
                  <w:r w:rsidR="00C66BEF">
                    <w:rPr>
                      <w:rStyle w:val="default"/>
                      <w:rFonts w:cs="David" w:hint="cs"/>
                      <w:rtl/>
                    </w:rPr>
                    <w:t>.</w:t>
                  </w:r>
                </w:p>
                <w:p w14:paraId="244215D6" w14:textId="77777777" w:rsidR="003718FF" w:rsidRPr="008D2FA1" w:rsidRDefault="00245C4B" w:rsidP="00CE145C">
                  <w:pPr>
                    <w:pStyle w:val="P00"/>
                    <w:spacing w:before="0"/>
                    <w:ind w:left="0"/>
                    <w:jc w:val="left"/>
                    <w:rPr>
                      <w:rStyle w:val="default"/>
                      <w:rFonts w:cs="David"/>
                      <w:rtl/>
                    </w:rPr>
                  </w:pPr>
                  <w:r w:rsidRPr="00245C4B">
                    <w:rPr>
                      <w:rStyle w:val="default"/>
                      <w:rFonts w:cs="David"/>
                      <w:rtl/>
                    </w:rPr>
                    <w:t>(</w:t>
                  </w:r>
                  <w:r w:rsidRPr="00245C4B">
                    <w:rPr>
                      <w:rStyle w:val="default"/>
                      <w:rFonts w:cs="David" w:hint="cs"/>
                      <w:rtl/>
                    </w:rPr>
                    <w:t>ג</w:t>
                  </w:r>
                  <w:r w:rsidRPr="00245C4B">
                    <w:rPr>
                      <w:rStyle w:val="default"/>
                      <w:rFonts w:cs="David"/>
                      <w:rtl/>
                    </w:rPr>
                    <w:t xml:space="preserve">) </w:t>
                  </w:r>
                  <w:r w:rsidRPr="008D2FA1">
                    <w:rPr>
                      <w:rStyle w:val="default"/>
                      <w:rFonts w:cs="David"/>
                      <w:rtl/>
                    </w:rPr>
                    <w:t>המכשיר האלחוטי יעמוד ב</w:t>
                  </w:r>
                  <w:r w:rsidR="003718FF" w:rsidRPr="008D2FA1">
                    <w:rPr>
                      <w:rStyle w:val="default"/>
                      <w:rFonts w:cs="David" w:hint="eastAsia"/>
                      <w:rtl/>
                    </w:rPr>
                    <w:t>אחד</w:t>
                  </w:r>
                  <w:r w:rsidR="003718FF" w:rsidRPr="008D2FA1">
                    <w:rPr>
                      <w:rStyle w:val="default"/>
                      <w:rFonts w:cs="David"/>
                      <w:rtl/>
                    </w:rPr>
                    <w:t xml:space="preserve"> </w:t>
                  </w:r>
                  <w:r w:rsidR="003718FF" w:rsidRPr="008D2FA1">
                    <w:rPr>
                      <w:rStyle w:val="default"/>
                      <w:rFonts w:cs="David" w:hint="eastAsia"/>
                      <w:rtl/>
                    </w:rPr>
                    <w:t>התקנים</w:t>
                  </w:r>
                  <w:r w:rsidR="003718FF" w:rsidRPr="008D2FA1">
                    <w:rPr>
                      <w:rStyle w:val="default"/>
                      <w:rFonts w:cs="David"/>
                      <w:rtl/>
                    </w:rPr>
                    <w:t xml:space="preserve"> </w:t>
                  </w:r>
                  <w:r w:rsidR="003718FF" w:rsidRPr="008D2FA1">
                    <w:rPr>
                      <w:rStyle w:val="default"/>
                      <w:rFonts w:cs="David" w:hint="eastAsia"/>
                      <w:rtl/>
                    </w:rPr>
                    <w:t>האלה</w:t>
                  </w:r>
                  <w:r w:rsidR="003718FF" w:rsidRPr="008D2FA1">
                    <w:rPr>
                      <w:rStyle w:val="default"/>
                      <w:rFonts w:cs="David"/>
                      <w:rtl/>
                    </w:rPr>
                    <w:t>:</w:t>
                  </w:r>
                </w:p>
                <w:p w14:paraId="75075286" w14:textId="15524441" w:rsidR="00245C4B" w:rsidRPr="008D2FA1" w:rsidRDefault="003718FF" w:rsidP="00EA4497">
                  <w:pPr>
                    <w:pStyle w:val="P00"/>
                    <w:spacing w:before="0"/>
                    <w:ind w:left="198" w:hanging="11"/>
                    <w:jc w:val="left"/>
                    <w:rPr>
                      <w:rStyle w:val="default"/>
                      <w:rFonts w:cs="David"/>
                      <w:rtl/>
                    </w:rPr>
                  </w:pPr>
                  <w:r w:rsidRPr="008D2FA1">
                    <w:rPr>
                      <w:rStyle w:val="default"/>
                      <w:rFonts w:cs="David"/>
                      <w:rtl/>
                    </w:rPr>
                    <w:t>(1)</w:t>
                  </w:r>
                  <w:r w:rsidR="00E4500B" w:rsidRPr="008D2FA1">
                    <w:rPr>
                      <w:rStyle w:val="default"/>
                      <w:rFonts w:cs="David" w:hint="cs"/>
                      <w:rtl/>
                    </w:rPr>
                    <w:t xml:space="preserve"> </w:t>
                  </w:r>
                  <w:r w:rsidR="00532A4D" w:rsidRPr="008D2FA1">
                    <w:rPr>
                      <w:rStyle w:val="default"/>
                      <w:rFonts w:cs="David"/>
                    </w:rPr>
                    <w:t xml:space="preserve">CENELEC </w:t>
                  </w:r>
                  <w:r w:rsidR="00245C4B" w:rsidRPr="008D2FA1">
                    <w:rPr>
                      <w:rStyle w:val="default"/>
                      <w:rFonts w:cs="David"/>
                    </w:rPr>
                    <w:t>EN 55011</w:t>
                  </w:r>
                  <w:r w:rsidRPr="008D2FA1">
                    <w:rPr>
                      <w:rStyle w:val="default"/>
                      <w:rFonts w:cs="David"/>
                      <w:rtl/>
                    </w:rPr>
                    <w:t>;</w:t>
                  </w:r>
                </w:p>
                <w:p w14:paraId="12B7B99E" w14:textId="0ECBFFC4" w:rsidR="003718FF" w:rsidRPr="008D2FA1" w:rsidRDefault="003718FF" w:rsidP="00E4500B">
                  <w:pPr>
                    <w:pStyle w:val="P00"/>
                    <w:spacing w:before="0"/>
                    <w:ind w:left="0" w:firstLine="187"/>
                    <w:jc w:val="left"/>
                    <w:rPr>
                      <w:rStyle w:val="default"/>
                      <w:rFonts w:cs="David"/>
                      <w:rtl/>
                    </w:rPr>
                  </w:pPr>
                  <w:r w:rsidRPr="008D2FA1">
                    <w:rPr>
                      <w:rStyle w:val="default"/>
                      <w:rFonts w:cs="David"/>
                      <w:rtl/>
                    </w:rPr>
                    <w:t xml:space="preserve">(2) </w:t>
                  </w:r>
                  <w:r w:rsidR="00532A4D" w:rsidRPr="008D2FA1">
                    <w:rPr>
                      <w:rStyle w:val="default"/>
                      <w:rFonts w:cs="David"/>
                    </w:rPr>
                    <w:t xml:space="preserve">IEC </w:t>
                  </w:r>
                  <w:r w:rsidRPr="008D2FA1">
                    <w:rPr>
                      <w:rStyle w:val="default"/>
                      <w:rFonts w:cs="David"/>
                    </w:rPr>
                    <w:t>CISPR 11</w:t>
                  </w:r>
                  <w:r w:rsidRPr="008D2FA1">
                    <w:rPr>
                      <w:rStyle w:val="default"/>
                      <w:rFonts w:cs="David"/>
                      <w:rtl/>
                    </w:rPr>
                    <w:t>.</w:t>
                  </w:r>
                </w:p>
                <w:p w14:paraId="34F5DCDC" w14:textId="77777777" w:rsidR="00245C4B" w:rsidRPr="00245C4B" w:rsidRDefault="00245C4B" w:rsidP="00CE145C">
                  <w:pPr>
                    <w:pStyle w:val="P00"/>
                    <w:spacing w:before="0"/>
                    <w:ind w:left="0"/>
                    <w:jc w:val="left"/>
                    <w:rPr>
                      <w:rStyle w:val="default"/>
                      <w:rFonts w:cs="David"/>
                      <w:rtl/>
                    </w:rPr>
                  </w:pPr>
                  <w:r w:rsidRPr="00245C4B">
                    <w:rPr>
                      <w:rStyle w:val="default"/>
                      <w:rFonts w:cs="David"/>
                      <w:rtl/>
                    </w:rPr>
                    <w:t>(</w:t>
                  </w:r>
                  <w:r w:rsidRPr="00245C4B">
                    <w:rPr>
                      <w:rStyle w:val="default"/>
                      <w:rFonts w:cs="David" w:hint="cs"/>
                      <w:rtl/>
                    </w:rPr>
                    <w:t>ד</w:t>
                  </w:r>
                  <w:r w:rsidRPr="00245C4B">
                    <w:rPr>
                      <w:rStyle w:val="default"/>
                      <w:rFonts w:cs="David"/>
                      <w:rtl/>
                    </w:rPr>
                    <w:t>) ה-</w:t>
                  </w:r>
                  <w:r w:rsidRPr="00245C4B">
                    <w:rPr>
                      <w:rStyle w:val="default"/>
                      <w:rFonts w:cs="David"/>
                    </w:rPr>
                    <w:t>Duty Cycle</w:t>
                  </w:r>
                  <w:r w:rsidRPr="00245C4B">
                    <w:rPr>
                      <w:rStyle w:val="default"/>
                      <w:rFonts w:cs="David"/>
                      <w:rtl/>
                    </w:rPr>
                    <w:t xml:space="preserve"> של המכשיר האלחוטי בזמן שידור לא יעלה על: 1%.</w:t>
                  </w:r>
                </w:p>
                <w:p w14:paraId="432C08F7" w14:textId="77777777" w:rsidR="00245C4B" w:rsidRPr="00245C4B" w:rsidRDefault="00245C4B" w:rsidP="00245C4B">
                  <w:pPr>
                    <w:pStyle w:val="P00"/>
                    <w:spacing w:before="0"/>
                    <w:jc w:val="left"/>
                    <w:rPr>
                      <w:rStyle w:val="default"/>
                      <w:rFonts w:ascii="Arial" w:hAnsi="Arial" w:cs="David"/>
                      <w:rtl/>
                    </w:rPr>
                  </w:pPr>
                </w:p>
              </w:tc>
              <w:tc>
                <w:tcPr>
                  <w:tcW w:w="1716" w:type="dxa"/>
                  <w:shd w:val="clear" w:color="auto" w:fill="auto"/>
                </w:tcPr>
                <w:p w14:paraId="0B60B17E" w14:textId="0B2F4DE2" w:rsidR="00245C4B" w:rsidRPr="00245C4B" w:rsidRDefault="00245C4B" w:rsidP="00245C4B">
                  <w:pPr>
                    <w:pStyle w:val="P00"/>
                    <w:spacing w:before="0"/>
                    <w:ind w:left="0"/>
                    <w:jc w:val="left"/>
                    <w:rPr>
                      <w:rStyle w:val="default"/>
                      <w:rFonts w:ascii="Arial" w:hAnsi="Arial" w:cs="David"/>
                      <w:rtl/>
                    </w:rPr>
                  </w:pPr>
                  <w:r w:rsidRPr="00245C4B">
                    <w:rPr>
                      <w:rStyle w:val="default"/>
                      <w:rFonts w:cs="David"/>
                      <w:rtl/>
                    </w:rPr>
                    <w:t>מכשיר אלחוטי קצר טווח (</w:t>
                  </w:r>
                  <w:r w:rsidRPr="00245C4B">
                    <w:rPr>
                      <w:rStyle w:val="default"/>
                      <w:rFonts w:cs="David"/>
                    </w:rPr>
                    <w:t>SRD</w:t>
                  </w:r>
                  <w:r w:rsidRPr="00245C4B">
                    <w:rPr>
                      <w:rStyle w:val="default"/>
                      <w:rFonts w:cs="David"/>
                      <w:rtl/>
                    </w:rPr>
                    <w:t xml:space="preserve">) </w:t>
                  </w:r>
                  <w:r w:rsidRPr="00245C4B">
                    <w:rPr>
                      <w:rStyle w:val="default"/>
                      <w:rFonts w:cs="David" w:hint="cs"/>
                      <w:rtl/>
                    </w:rPr>
                    <w:t>המשמש כגלאי תשתיות</w:t>
                  </w:r>
                  <w:r w:rsidR="004E11A2">
                    <w:rPr>
                      <w:rStyle w:val="default"/>
                      <w:rFonts w:cs="David" w:hint="cs"/>
                      <w:rtl/>
                    </w:rPr>
                    <w:t>.</w:t>
                  </w:r>
                  <w:r w:rsidR="0066189E">
                    <w:rPr>
                      <w:rStyle w:val="default"/>
                      <w:rFonts w:ascii="Arial" w:hAnsi="Arial" w:cs="David" w:hint="cs"/>
                      <w:rtl/>
                    </w:rPr>
                    <w:t>"</w:t>
                  </w:r>
                  <w:r w:rsidR="007C0260">
                    <w:rPr>
                      <w:rStyle w:val="default"/>
                      <w:rFonts w:ascii="Arial" w:hAnsi="Arial" w:cs="David" w:hint="cs"/>
                      <w:rtl/>
                    </w:rPr>
                    <w:t>;</w:t>
                  </w:r>
                </w:p>
              </w:tc>
            </w:tr>
          </w:tbl>
          <w:p w14:paraId="06E39BD0" w14:textId="77777777" w:rsidR="000F6CE1" w:rsidRPr="006B6090" w:rsidRDefault="000F6CE1" w:rsidP="000F6CE1">
            <w:pPr>
              <w:pStyle w:val="TableBlock"/>
              <w:ind w:left="1590"/>
              <w:rPr>
                <w:sz w:val="26"/>
                <w:rtl/>
              </w:rPr>
            </w:pPr>
          </w:p>
        </w:tc>
      </w:tr>
      <w:tr w:rsidR="00BD00E1" w:rsidRPr="006B6090" w14:paraId="191BA36E" w14:textId="77777777" w:rsidTr="00964D3E">
        <w:trPr>
          <w:gridAfter w:val="3"/>
          <w:wAfter w:w="728" w:type="dxa"/>
          <w:cantSplit/>
          <w:trHeight w:val="60"/>
        </w:trPr>
        <w:tc>
          <w:tcPr>
            <w:tcW w:w="1844" w:type="dxa"/>
            <w:gridSpan w:val="2"/>
          </w:tcPr>
          <w:p w14:paraId="14B1E201" w14:textId="77777777" w:rsidR="00BD00E1" w:rsidRPr="006B6090" w:rsidRDefault="00BD00E1" w:rsidP="00DC0CAD">
            <w:pPr>
              <w:pStyle w:val="TableSideHeading"/>
              <w:outlineLvl w:val="9"/>
              <w:rPr>
                <w:sz w:val="26"/>
              </w:rPr>
            </w:pPr>
          </w:p>
        </w:tc>
        <w:tc>
          <w:tcPr>
            <w:tcW w:w="615" w:type="dxa"/>
            <w:gridSpan w:val="3"/>
          </w:tcPr>
          <w:p w14:paraId="07380A3F" w14:textId="77777777" w:rsidR="00BD00E1" w:rsidRPr="006B6090" w:rsidRDefault="00BD00E1" w:rsidP="00DC0CAD">
            <w:pPr>
              <w:pStyle w:val="TableText"/>
              <w:jc w:val="both"/>
            </w:pPr>
          </w:p>
        </w:tc>
        <w:tc>
          <w:tcPr>
            <w:tcW w:w="615" w:type="dxa"/>
            <w:gridSpan w:val="2"/>
          </w:tcPr>
          <w:p w14:paraId="0BEDCA1D" w14:textId="77777777" w:rsidR="00BD00E1" w:rsidRPr="006B6090" w:rsidRDefault="00BD00E1" w:rsidP="00DC0CAD">
            <w:pPr>
              <w:pStyle w:val="TableText"/>
              <w:jc w:val="both"/>
              <w:rPr>
                <w:sz w:val="26"/>
              </w:rPr>
            </w:pPr>
          </w:p>
        </w:tc>
        <w:tc>
          <w:tcPr>
            <w:tcW w:w="6426" w:type="dxa"/>
            <w:gridSpan w:val="5"/>
          </w:tcPr>
          <w:p w14:paraId="3C6F68FE" w14:textId="22F5D1FD" w:rsidR="00BD00E1" w:rsidRPr="006B6090" w:rsidRDefault="00BD00E1" w:rsidP="00DC0CAD">
            <w:pPr>
              <w:pStyle w:val="TableBlock"/>
              <w:numPr>
                <w:ilvl w:val="0"/>
                <w:numId w:val="8"/>
              </w:numPr>
              <w:ind w:left="0" w:firstLine="0"/>
              <w:rPr>
                <w:sz w:val="26"/>
                <w:rtl/>
              </w:rPr>
            </w:pPr>
            <w:r>
              <w:rPr>
                <w:rFonts w:hint="cs"/>
                <w:sz w:val="26"/>
                <w:rtl/>
              </w:rPr>
              <w:t xml:space="preserve">בפרט </w:t>
            </w:r>
            <w:r w:rsidR="00A20F49">
              <w:rPr>
                <w:rFonts w:hint="cs"/>
                <w:sz w:val="26"/>
                <w:rtl/>
              </w:rPr>
              <w:t>3</w:t>
            </w:r>
            <w:r>
              <w:rPr>
                <w:rFonts w:hint="cs"/>
                <w:sz w:val="26"/>
                <w:rtl/>
              </w:rPr>
              <w:t xml:space="preserve"> </w:t>
            </w:r>
            <w:r w:rsidR="00A20F49">
              <w:rPr>
                <w:rFonts w:hint="cs"/>
                <w:sz w:val="26"/>
                <w:rtl/>
              </w:rPr>
              <w:t xml:space="preserve">- </w:t>
            </w:r>
          </w:p>
        </w:tc>
      </w:tr>
      <w:tr w:rsidR="00A20F49" w14:paraId="7EB176AE" w14:textId="77777777" w:rsidTr="00964D3E">
        <w:trPr>
          <w:gridAfter w:val="3"/>
          <w:wAfter w:w="728" w:type="dxa"/>
          <w:cantSplit/>
          <w:trHeight w:val="60"/>
        </w:trPr>
        <w:tc>
          <w:tcPr>
            <w:tcW w:w="1844" w:type="dxa"/>
            <w:gridSpan w:val="2"/>
          </w:tcPr>
          <w:p w14:paraId="20B4F1BB" w14:textId="77777777" w:rsidR="00A20F49" w:rsidRDefault="00A20F49" w:rsidP="00DC0CAD">
            <w:pPr>
              <w:pStyle w:val="TableSideHeading"/>
              <w:outlineLvl w:val="9"/>
            </w:pPr>
          </w:p>
        </w:tc>
        <w:tc>
          <w:tcPr>
            <w:tcW w:w="615" w:type="dxa"/>
            <w:gridSpan w:val="3"/>
          </w:tcPr>
          <w:p w14:paraId="58AA5818" w14:textId="77777777" w:rsidR="00A20F49" w:rsidRDefault="00A20F49" w:rsidP="00DC0CAD">
            <w:pPr>
              <w:pStyle w:val="TableText"/>
              <w:jc w:val="both"/>
            </w:pPr>
          </w:p>
        </w:tc>
        <w:tc>
          <w:tcPr>
            <w:tcW w:w="615" w:type="dxa"/>
            <w:gridSpan w:val="2"/>
          </w:tcPr>
          <w:p w14:paraId="1A0268CD" w14:textId="77777777" w:rsidR="00A20F49" w:rsidRDefault="00A20F49" w:rsidP="00DC0CAD">
            <w:pPr>
              <w:pStyle w:val="TableText"/>
              <w:jc w:val="both"/>
            </w:pPr>
          </w:p>
        </w:tc>
        <w:tc>
          <w:tcPr>
            <w:tcW w:w="615" w:type="dxa"/>
            <w:gridSpan w:val="2"/>
          </w:tcPr>
          <w:p w14:paraId="697B349F" w14:textId="77777777" w:rsidR="00A20F49" w:rsidRDefault="00A20F49" w:rsidP="00DC0CAD">
            <w:pPr>
              <w:pStyle w:val="TableText"/>
              <w:jc w:val="both"/>
            </w:pPr>
          </w:p>
        </w:tc>
        <w:tc>
          <w:tcPr>
            <w:tcW w:w="5811" w:type="dxa"/>
            <w:gridSpan w:val="3"/>
          </w:tcPr>
          <w:p w14:paraId="369EA1C9" w14:textId="7EC57E22" w:rsidR="00A20F49" w:rsidRDefault="00A20F49" w:rsidP="00DC0CAD">
            <w:pPr>
              <w:pStyle w:val="TableBlock"/>
              <w:rPr>
                <w:rtl/>
              </w:rPr>
            </w:pPr>
            <w:r>
              <w:rPr>
                <w:rFonts w:hint="cs"/>
                <w:rtl/>
              </w:rPr>
              <w:t xml:space="preserve">(א) </w:t>
            </w:r>
            <w:r w:rsidRPr="008D2FA1">
              <w:rPr>
                <w:rFonts w:hint="eastAsia"/>
                <w:rtl/>
              </w:rPr>
              <w:t>בטור</w:t>
            </w:r>
            <w:r w:rsidRPr="008D2FA1">
              <w:rPr>
                <w:rtl/>
              </w:rPr>
              <w:t xml:space="preserve"> </w:t>
            </w:r>
            <w:r w:rsidR="00C86898" w:rsidRPr="008D2FA1">
              <w:rPr>
                <w:rFonts w:hint="eastAsia"/>
                <w:rtl/>
              </w:rPr>
              <w:t>ד</w:t>
            </w:r>
            <w:r w:rsidR="00C86898" w:rsidRPr="008D2FA1">
              <w:rPr>
                <w:rtl/>
              </w:rPr>
              <w:t>'</w:t>
            </w:r>
            <w:r w:rsidR="005470D4" w:rsidRPr="008D2FA1">
              <w:rPr>
                <w:rtl/>
              </w:rPr>
              <w:t xml:space="preserve">, </w:t>
            </w:r>
            <w:r w:rsidR="00B85F7A" w:rsidRPr="008D2FA1">
              <w:rPr>
                <w:rFonts w:hint="eastAsia"/>
                <w:rtl/>
              </w:rPr>
              <w:t>פסקה</w:t>
            </w:r>
            <w:r w:rsidR="005470D4" w:rsidRPr="008D2FA1">
              <w:rPr>
                <w:rtl/>
              </w:rPr>
              <w:t xml:space="preserve"> (ג) –</w:t>
            </w:r>
            <w:r w:rsidR="00B85F7A" w:rsidRPr="008D2FA1">
              <w:rPr>
                <w:rtl/>
              </w:rPr>
              <w:t xml:space="preserve"> ת</w:t>
            </w:r>
            <w:r w:rsidR="005470D4" w:rsidRPr="008D2FA1">
              <w:rPr>
                <w:rFonts w:hint="eastAsia"/>
                <w:rtl/>
              </w:rPr>
              <w:t>ימחק</w:t>
            </w:r>
            <w:r w:rsidR="009166D1">
              <w:rPr>
                <w:rFonts w:hint="cs"/>
                <w:rtl/>
              </w:rPr>
              <w:t>;</w:t>
            </w:r>
          </w:p>
        </w:tc>
      </w:tr>
      <w:tr w:rsidR="0018054E" w14:paraId="711062DC" w14:textId="77777777" w:rsidTr="00964D3E">
        <w:trPr>
          <w:gridAfter w:val="3"/>
          <w:wAfter w:w="728" w:type="dxa"/>
          <w:cantSplit/>
          <w:trHeight w:val="60"/>
        </w:trPr>
        <w:tc>
          <w:tcPr>
            <w:tcW w:w="1844" w:type="dxa"/>
            <w:gridSpan w:val="2"/>
          </w:tcPr>
          <w:p w14:paraId="4FF05A46" w14:textId="77777777" w:rsidR="0018054E" w:rsidRDefault="0018054E" w:rsidP="00DC0CAD">
            <w:pPr>
              <w:pStyle w:val="TableSideHeading"/>
              <w:outlineLvl w:val="9"/>
            </w:pPr>
          </w:p>
        </w:tc>
        <w:tc>
          <w:tcPr>
            <w:tcW w:w="615" w:type="dxa"/>
            <w:gridSpan w:val="3"/>
          </w:tcPr>
          <w:p w14:paraId="52C4169B" w14:textId="77777777" w:rsidR="0018054E" w:rsidRDefault="0018054E" w:rsidP="00DC0CAD">
            <w:pPr>
              <w:pStyle w:val="TableText"/>
              <w:jc w:val="both"/>
            </w:pPr>
          </w:p>
        </w:tc>
        <w:tc>
          <w:tcPr>
            <w:tcW w:w="615" w:type="dxa"/>
            <w:gridSpan w:val="2"/>
          </w:tcPr>
          <w:p w14:paraId="47A416B8" w14:textId="77777777" w:rsidR="0018054E" w:rsidRDefault="0018054E" w:rsidP="00DC0CAD">
            <w:pPr>
              <w:pStyle w:val="TableText"/>
              <w:jc w:val="both"/>
            </w:pPr>
          </w:p>
        </w:tc>
        <w:tc>
          <w:tcPr>
            <w:tcW w:w="615" w:type="dxa"/>
            <w:gridSpan w:val="2"/>
          </w:tcPr>
          <w:p w14:paraId="7D086596" w14:textId="77777777" w:rsidR="0018054E" w:rsidRDefault="0018054E" w:rsidP="00DC0CAD">
            <w:pPr>
              <w:pStyle w:val="TableText"/>
              <w:jc w:val="both"/>
            </w:pPr>
          </w:p>
        </w:tc>
        <w:tc>
          <w:tcPr>
            <w:tcW w:w="5811" w:type="dxa"/>
            <w:gridSpan w:val="3"/>
          </w:tcPr>
          <w:p w14:paraId="462E160A" w14:textId="79356116" w:rsidR="0018054E" w:rsidRDefault="0018054E" w:rsidP="00DC0CAD">
            <w:pPr>
              <w:pStyle w:val="TableBlock"/>
              <w:rPr>
                <w:rtl/>
              </w:rPr>
            </w:pPr>
            <w:r>
              <w:rPr>
                <w:rFonts w:hint="cs"/>
                <w:rtl/>
              </w:rPr>
              <w:t xml:space="preserve">(ב) בטור </w:t>
            </w:r>
            <w:r w:rsidR="00C86898">
              <w:rPr>
                <w:rFonts w:hint="cs"/>
                <w:rtl/>
              </w:rPr>
              <w:t xml:space="preserve">ה' </w:t>
            </w:r>
            <w:r w:rsidRPr="006B6090">
              <w:rPr>
                <w:rFonts w:hint="cs"/>
                <w:sz w:val="26"/>
                <w:rtl/>
              </w:rPr>
              <w:t>המילים "</w:t>
            </w:r>
            <w:r>
              <w:rPr>
                <w:rFonts w:hint="cs"/>
                <w:sz w:val="26"/>
                <w:rtl/>
              </w:rPr>
              <w:t>כגון חיישנים וגלאים למתכות ועצמים</w:t>
            </w:r>
            <w:r w:rsidRPr="006B6090">
              <w:rPr>
                <w:rFonts w:hint="cs"/>
                <w:sz w:val="26"/>
                <w:rtl/>
              </w:rPr>
              <w:t>"</w:t>
            </w:r>
            <w:r>
              <w:rPr>
                <w:rFonts w:hint="cs"/>
                <w:sz w:val="26"/>
                <w:rtl/>
              </w:rPr>
              <w:t xml:space="preserve"> </w:t>
            </w:r>
            <w:r>
              <w:rPr>
                <w:sz w:val="26"/>
                <w:rtl/>
              </w:rPr>
              <w:t>–</w:t>
            </w:r>
            <w:r>
              <w:rPr>
                <w:rFonts w:hint="cs"/>
                <w:sz w:val="26"/>
                <w:rtl/>
              </w:rPr>
              <w:t xml:space="preserve"> יימחקו</w:t>
            </w:r>
            <w:r w:rsidR="00B876D5">
              <w:rPr>
                <w:rFonts w:hint="cs"/>
                <w:rtl/>
              </w:rPr>
              <w:t>;</w:t>
            </w:r>
          </w:p>
        </w:tc>
      </w:tr>
      <w:tr w:rsidR="00A20F49" w:rsidRPr="006B6090" w14:paraId="72B2BAD8" w14:textId="77777777" w:rsidTr="00964D3E">
        <w:trPr>
          <w:gridAfter w:val="3"/>
          <w:wAfter w:w="728" w:type="dxa"/>
          <w:cantSplit/>
          <w:trHeight w:val="60"/>
        </w:trPr>
        <w:tc>
          <w:tcPr>
            <w:tcW w:w="1844" w:type="dxa"/>
            <w:gridSpan w:val="2"/>
          </w:tcPr>
          <w:p w14:paraId="5C1276A3" w14:textId="77777777" w:rsidR="00A20F49" w:rsidRPr="006B6090" w:rsidRDefault="00A20F49" w:rsidP="00DC0CAD">
            <w:pPr>
              <w:pStyle w:val="TableSideHeading"/>
              <w:outlineLvl w:val="9"/>
              <w:rPr>
                <w:sz w:val="26"/>
              </w:rPr>
            </w:pPr>
          </w:p>
        </w:tc>
        <w:tc>
          <w:tcPr>
            <w:tcW w:w="615" w:type="dxa"/>
            <w:gridSpan w:val="3"/>
          </w:tcPr>
          <w:p w14:paraId="4B5E2D25" w14:textId="77777777" w:rsidR="00A20F49" w:rsidRPr="006B6090" w:rsidRDefault="00A20F49" w:rsidP="00DC0CAD">
            <w:pPr>
              <w:pStyle w:val="TableText"/>
              <w:jc w:val="both"/>
            </w:pPr>
          </w:p>
        </w:tc>
        <w:tc>
          <w:tcPr>
            <w:tcW w:w="615" w:type="dxa"/>
            <w:gridSpan w:val="2"/>
          </w:tcPr>
          <w:p w14:paraId="76F6CDCA" w14:textId="77777777" w:rsidR="00A20F49" w:rsidRPr="006B6090" w:rsidRDefault="00A20F49" w:rsidP="00DC0CAD">
            <w:pPr>
              <w:pStyle w:val="TableText"/>
              <w:jc w:val="both"/>
              <w:rPr>
                <w:sz w:val="26"/>
              </w:rPr>
            </w:pPr>
          </w:p>
        </w:tc>
        <w:tc>
          <w:tcPr>
            <w:tcW w:w="6426" w:type="dxa"/>
            <w:gridSpan w:val="5"/>
          </w:tcPr>
          <w:p w14:paraId="7541A70E" w14:textId="1C4F80E3" w:rsidR="00A20F49" w:rsidRDefault="0058244A" w:rsidP="00DC0CAD">
            <w:pPr>
              <w:pStyle w:val="TableBlock"/>
              <w:numPr>
                <w:ilvl w:val="0"/>
                <w:numId w:val="8"/>
              </w:numPr>
              <w:ind w:left="0" w:firstLine="0"/>
              <w:rPr>
                <w:sz w:val="26"/>
                <w:rtl/>
              </w:rPr>
            </w:pPr>
            <w:r>
              <w:rPr>
                <w:rFonts w:hint="cs"/>
                <w:sz w:val="26"/>
                <w:rtl/>
              </w:rPr>
              <w:t xml:space="preserve">בפרט 5 - </w:t>
            </w:r>
          </w:p>
        </w:tc>
      </w:tr>
      <w:tr w:rsidR="0058244A" w14:paraId="4FCDDF08" w14:textId="77777777" w:rsidTr="00964D3E">
        <w:trPr>
          <w:gridAfter w:val="3"/>
          <w:wAfter w:w="728" w:type="dxa"/>
          <w:cantSplit/>
          <w:trHeight w:val="60"/>
        </w:trPr>
        <w:tc>
          <w:tcPr>
            <w:tcW w:w="1844" w:type="dxa"/>
            <w:gridSpan w:val="2"/>
          </w:tcPr>
          <w:p w14:paraId="7095D5E2" w14:textId="77777777" w:rsidR="0058244A" w:rsidRDefault="0058244A" w:rsidP="00DC0CAD">
            <w:pPr>
              <w:pStyle w:val="TableSideHeading"/>
              <w:outlineLvl w:val="9"/>
            </w:pPr>
          </w:p>
        </w:tc>
        <w:tc>
          <w:tcPr>
            <w:tcW w:w="615" w:type="dxa"/>
            <w:gridSpan w:val="3"/>
          </w:tcPr>
          <w:p w14:paraId="3F3B24C8" w14:textId="77777777" w:rsidR="0058244A" w:rsidRDefault="0058244A" w:rsidP="00DC0CAD">
            <w:pPr>
              <w:pStyle w:val="TableText"/>
              <w:jc w:val="both"/>
            </w:pPr>
          </w:p>
        </w:tc>
        <w:tc>
          <w:tcPr>
            <w:tcW w:w="615" w:type="dxa"/>
            <w:gridSpan w:val="2"/>
          </w:tcPr>
          <w:p w14:paraId="5AFED2DD" w14:textId="77777777" w:rsidR="0058244A" w:rsidRDefault="0058244A" w:rsidP="00DC0CAD">
            <w:pPr>
              <w:pStyle w:val="TableText"/>
              <w:jc w:val="both"/>
            </w:pPr>
          </w:p>
        </w:tc>
        <w:tc>
          <w:tcPr>
            <w:tcW w:w="615" w:type="dxa"/>
            <w:gridSpan w:val="2"/>
          </w:tcPr>
          <w:p w14:paraId="7CEC49B0" w14:textId="77777777" w:rsidR="0058244A" w:rsidRDefault="0058244A" w:rsidP="00DC0CAD">
            <w:pPr>
              <w:pStyle w:val="TableText"/>
              <w:jc w:val="both"/>
            </w:pPr>
          </w:p>
        </w:tc>
        <w:tc>
          <w:tcPr>
            <w:tcW w:w="5811" w:type="dxa"/>
            <w:gridSpan w:val="3"/>
          </w:tcPr>
          <w:p w14:paraId="0FD3EA3D" w14:textId="0FDA7F9B" w:rsidR="0058244A" w:rsidRDefault="0058244A" w:rsidP="00DC0CAD">
            <w:pPr>
              <w:pStyle w:val="TableBlock"/>
            </w:pPr>
            <w:r>
              <w:rPr>
                <w:rFonts w:hint="cs"/>
                <w:rtl/>
              </w:rPr>
              <w:t xml:space="preserve">(א) </w:t>
            </w:r>
            <w:r w:rsidR="009166D1">
              <w:rPr>
                <w:rFonts w:hint="cs"/>
                <w:rtl/>
              </w:rPr>
              <w:t xml:space="preserve">במקום האמור בטור </w:t>
            </w:r>
            <w:r w:rsidR="00DE21E0">
              <w:rPr>
                <w:rFonts w:hint="cs"/>
                <w:rtl/>
              </w:rPr>
              <w:t xml:space="preserve">ב' </w:t>
            </w:r>
            <w:r w:rsidR="009166D1">
              <w:rPr>
                <w:rFonts w:hint="cs"/>
                <w:rtl/>
              </w:rPr>
              <w:t>יבוא "1 עד 5000 קה"ץ";</w:t>
            </w:r>
          </w:p>
        </w:tc>
      </w:tr>
      <w:tr w:rsidR="009166D1" w14:paraId="7397AED2" w14:textId="77777777" w:rsidTr="00964D3E">
        <w:trPr>
          <w:gridAfter w:val="3"/>
          <w:wAfter w:w="728" w:type="dxa"/>
          <w:cantSplit/>
          <w:trHeight w:val="60"/>
        </w:trPr>
        <w:tc>
          <w:tcPr>
            <w:tcW w:w="1844" w:type="dxa"/>
            <w:gridSpan w:val="2"/>
          </w:tcPr>
          <w:p w14:paraId="620DAC4C" w14:textId="77777777" w:rsidR="009166D1" w:rsidRDefault="009166D1" w:rsidP="00DC0CAD">
            <w:pPr>
              <w:pStyle w:val="TableSideHeading"/>
              <w:outlineLvl w:val="9"/>
            </w:pPr>
          </w:p>
        </w:tc>
        <w:tc>
          <w:tcPr>
            <w:tcW w:w="615" w:type="dxa"/>
            <w:gridSpan w:val="3"/>
          </w:tcPr>
          <w:p w14:paraId="4197CDD4" w14:textId="77777777" w:rsidR="009166D1" w:rsidRDefault="009166D1" w:rsidP="00DC0CAD">
            <w:pPr>
              <w:pStyle w:val="TableText"/>
              <w:jc w:val="both"/>
            </w:pPr>
          </w:p>
        </w:tc>
        <w:tc>
          <w:tcPr>
            <w:tcW w:w="615" w:type="dxa"/>
            <w:gridSpan w:val="2"/>
          </w:tcPr>
          <w:p w14:paraId="77C01F45" w14:textId="77777777" w:rsidR="009166D1" w:rsidRDefault="009166D1" w:rsidP="00DC0CAD">
            <w:pPr>
              <w:pStyle w:val="TableText"/>
              <w:jc w:val="both"/>
            </w:pPr>
          </w:p>
        </w:tc>
        <w:tc>
          <w:tcPr>
            <w:tcW w:w="615" w:type="dxa"/>
            <w:gridSpan w:val="2"/>
          </w:tcPr>
          <w:p w14:paraId="207C916E" w14:textId="77777777" w:rsidR="009166D1" w:rsidRDefault="009166D1" w:rsidP="00DC0CAD">
            <w:pPr>
              <w:pStyle w:val="TableText"/>
              <w:jc w:val="both"/>
            </w:pPr>
          </w:p>
        </w:tc>
        <w:tc>
          <w:tcPr>
            <w:tcW w:w="5811" w:type="dxa"/>
            <w:gridSpan w:val="3"/>
          </w:tcPr>
          <w:p w14:paraId="65E3EA12" w14:textId="3EBD3A3E" w:rsidR="0055504B" w:rsidRPr="008D2FA1" w:rsidRDefault="009166D1" w:rsidP="00916F1D">
            <w:pPr>
              <w:pStyle w:val="TableBlock"/>
              <w:tabs>
                <w:tab w:val="clear" w:pos="624"/>
                <w:tab w:val="clear" w:pos="1247"/>
                <w:tab w:val="left" w:pos="288"/>
                <w:tab w:val="left" w:pos="713"/>
              </w:tabs>
              <w:rPr>
                <w:rtl/>
              </w:rPr>
            </w:pPr>
            <w:r w:rsidRPr="008D2FA1">
              <w:rPr>
                <w:rtl/>
              </w:rPr>
              <w:t>(</w:t>
            </w:r>
            <w:r w:rsidR="005D6882">
              <w:rPr>
                <w:rFonts w:hint="cs"/>
                <w:rtl/>
              </w:rPr>
              <w:t>ב</w:t>
            </w:r>
            <w:r w:rsidRPr="008D2FA1">
              <w:rPr>
                <w:rtl/>
              </w:rPr>
              <w:t xml:space="preserve">) </w:t>
            </w:r>
            <w:r w:rsidRPr="008D2FA1">
              <w:rPr>
                <w:rFonts w:hint="eastAsia"/>
                <w:rtl/>
              </w:rPr>
              <w:t>בטור</w:t>
            </w:r>
            <w:r w:rsidRPr="008D2FA1">
              <w:rPr>
                <w:rtl/>
              </w:rPr>
              <w:t xml:space="preserve"> </w:t>
            </w:r>
            <w:r w:rsidR="00AF0A26" w:rsidRPr="008D2FA1">
              <w:rPr>
                <w:rFonts w:hint="eastAsia"/>
                <w:rtl/>
              </w:rPr>
              <w:t>ד</w:t>
            </w:r>
            <w:r w:rsidR="00AF0A26" w:rsidRPr="008D2FA1">
              <w:rPr>
                <w:rtl/>
              </w:rPr>
              <w:t>'</w:t>
            </w:r>
            <w:r w:rsidR="009956F6" w:rsidRPr="008D2FA1">
              <w:rPr>
                <w:rtl/>
              </w:rPr>
              <w:t xml:space="preserve">, </w:t>
            </w:r>
            <w:r w:rsidR="00B2780A" w:rsidRPr="008D2FA1">
              <w:rPr>
                <w:rFonts w:hint="eastAsia"/>
                <w:rtl/>
              </w:rPr>
              <w:t>בפסקה</w:t>
            </w:r>
            <w:r w:rsidR="009956F6" w:rsidRPr="008D2FA1">
              <w:rPr>
                <w:rtl/>
              </w:rPr>
              <w:t xml:space="preserve"> (ב)(2) </w:t>
            </w:r>
            <w:r w:rsidR="00FD30CD" w:rsidRPr="008D2FA1">
              <w:rPr>
                <w:rFonts w:hint="eastAsia"/>
                <w:rtl/>
              </w:rPr>
              <w:t>במקום</w:t>
            </w:r>
            <w:r w:rsidR="00FD30CD" w:rsidRPr="008D2FA1">
              <w:rPr>
                <w:rtl/>
              </w:rPr>
              <w:t xml:space="preserve"> </w:t>
            </w:r>
            <w:r w:rsidR="009956F6" w:rsidRPr="008D2FA1">
              <w:rPr>
                <w:rtl/>
              </w:rPr>
              <w:t>"</w:t>
            </w:r>
            <w:r w:rsidR="009956F6" w:rsidRPr="008D2FA1">
              <w:rPr>
                <w:rFonts w:asciiTheme="majorBidi" w:hAnsiTheme="majorBidi" w:cstheme="majorBidi"/>
                <w:sz w:val="26"/>
              </w:rPr>
              <w:t>ETSI</w:t>
            </w:r>
            <w:r w:rsidR="009956F6" w:rsidRPr="008D2FA1">
              <w:rPr>
                <w:rtl/>
              </w:rPr>
              <w:t xml:space="preserve">" </w:t>
            </w:r>
            <w:r w:rsidR="00FD30CD" w:rsidRPr="008D2FA1">
              <w:rPr>
                <w:rFonts w:hint="eastAsia"/>
                <w:rtl/>
              </w:rPr>
              <w:t>יבוא</w:t>
            </w:r>
            <w:r w:rsidR="00FD30CD" w:rsidRPr="008D2FA1">
              <w:rPr>
                <w:rtl/>
              </w:rPr>
              <w:t xml:space="preserve"> "</w:t>
            </w:r>
            <w:r w:rsidR="00FD30CD" w:rsidRPr="008D2FA1">
              <w:rPr>
                <w:rFonts w:asciiTheme="majorBidi" w:hAnsiTheme="majorBidi" w:cstheme="majorBidi"/>
                <w:sz w:val="26"/>
              </w:rPr>
              <w:t>CENELEC</w:t>
            </w:r>
            <w:r w:rsidR="00FD30CD" w:rsidRPr="008D2FA1">
              <w:rPr>
                <w:rtl/>
              </w:rPr>
              <w:t>"</w:t>
            </w:r>
            <w:r w:rsidR="005B6AB2" w:rsidRPr="008D2FA1">
              <w:rPr>
                <w:rtl/>
              </w:rPr>
              <w:t>;</w:t>
            </w:r>
          </w:p>
        </w:tc>
      </w:tr>
      <w:tr w:rsidR="00FD30CD" w14:paraId="1D71AD5C" w14:textId="77777777" w:rsidTr="00964D3E">
        <w:trPr>
          <w:gridAfter w:val="3"/>
          <w:wAfter w:w="728" w:type="dxa"/>
          <w:cantSplit/>
          <w:trHeight w:val="60"/>
        </w:trPr>
        <w:tc>
          <w:tcPr>
            <w:tcW w:w="1844" w:type="dxa"/>
            <w:gridSpan w:val="2"/>
          </w:tcPr>
          <w:p w14:paraId="7215557B" w14:textId="77777777" w:rsidR="00FD30CD" w:rsidRDefault="00FD30CD" w:rsidP="00DC0CAD">
            <w:pPr>
              <w:pStyle w:val="TableSideHeading"/>
              <w:outlineLvl w:val="9"/>
            </w:pPr>
          </w:p>
        </w:tc>
        <w:tc>
          <w:tcPr>
            <w:tcW w:w="615" w:type="dxa"/>
            <w:gridSpan w:val="3"/>
          </w:tcPr>
          <w:p w14:paraId="377D3EA7" w14:textId="77777777" w:rsidR="00FD30CD" w:rsidRDefault="00FD30CD" w:rsidP="00DC0CAD">
            <w:pPr>
              <w:pStyle w:val="TableText"/>
              <w:jc w:val="both"/>
            </w:pPr>
          </w:p>
        </w:tc>
        <w:tc>
          <w:tcPr>
            <w:tcW w:w="615" w:type="dxa"/>
            <w:gridSpan w:val="2"/>
          </w:tcPr>
          <w:p w14:paraId="5AD966F5" w14:textId="77777777" w:rsidR="00FD30CD" w:rsidRDefault="00FD30CD" w:rsidP="00DC0CAD">
            <w:pPr>
              <w:pStyle w:val="TableText"/>
              <w:jc w:val="both"/>
            </w:pPr>
          </w:p>
        </w:tc>
        <w:tc>
          <w:tcPr>
            <w:tcW w:w="615" w:type="dxa"/>
            <w:gridSpan w:val="2"/>
          </w:tcPr>
          <w:p w14:paraId="614F9A1F" w14:textId="77777777" w:rsidR="00FD30CD" w:rsidRDefault="00FD30CD" w:rsidP="00DC0CAD">
            <w:pPr>
              <w:pStyle w:val="TableText"/>
              <w:jc w:val="both"/>
            </w:pPr>
          </w:p>
        </w:tc>
        <w:tc>
          <w:tcPr>
            <w:tcW w:w="5811" w:type="dxa"/>
            <w:gridSpan w:val="3"/>
          </w:tcPr>
          <w:p w14:paraId="45D87E4A" w14:textId="76FC69CD" w:rsidR="00FD30CD" w:rsidRPr="008D2FA1" w:rsidRDefault="00FD30CD" w:rsidP="00916F1D">
            <w:pPr>
              <w:pStyle w:val="TableBlock"/>
              <w:rPr>
                <w:rtl/>
              </w:rPr>
            </w:pPr>
            <w:r w:rsidRPr="008D2FA1">
              <w:rPr>
                <w:rtl/>
              </w:rPr>
              <w:t>(</w:t>
            </w:r>
            <w:r w:rsidR="005D6882">
              <w:rPr>
                <w:rFonts w:hint="cs"/>
                <w:rtl/>
              </w:rPr>
              <w:t>ג</w:t>
            </w:r>
            <w:r w:rsidRPr="008D2FA1">
              <w:rPr>
                <w:rtl/>
              </w:rPr>
              <w:t xml:space="preserve">) </w:t>
            </w:r>
            <w:r w:rsidR="000841C1" w:rsidRPr="008D2FA1">
              <w:rPr>
                <w:rFonts w:hint="cs"/>
                <w:rtl/>
              </w:rPr>
              <w:t xml:space="preserve">בטור ד', </w:t>
            </w:r>
            <w:r w:rsidR="00815EFE" w:rsidRPr="008D2FA1">
              <w:rPr>
                <w:rFonts w:hint="cs"/>
                <w:rtl/>
              </w:rPr>
              <w:t>ב</w:t>
            </w:r>
            <w:r w:rsidRPr="008D2FA1">
              <w:rPr>
                <w:rFonts w:hint="eastAsia"/>
                <w:rtl/>
              </w:rPr>
              <w:t>פסקה</w:t>
            </w:r>
            <w:r w:rsidRPr="008D2FA1">
              <w:rPr>
                <w:rtl/>
              </w:rPr>
              <w:t xml:space="preserve"> (ב)</w:t>
            </w:r>
            <w:r w:rsidR="00815EFE" w:rsidRPr="008D2FA1">
              <w:rPr>
                <w:rFonts w:hint="cs"/>
                <w:rtl/>
              </w:rPr>
              <w:t xml:space="preserve">, אחרי פסקת משנה </w:t>
            </w:r>
            <w:r w:rsidR="000841C1" w:rsidRPr="008D2FA1">
              <w:rPr>
                <w:rFonts w:hint="cs"/>
                <w:rtl/>
              </w:rPr>
              <w:t>(2)</w:t>
            </w:r>
            <w:r w:rsidRPr="008D2FA1">
              <w:rPr>
                <w:rtl/>
              </w:rPr>
              <w:t xml:space="preserve"> יבוא:</w:t>
            </w:r>
          </w:p>
        </w:tc>
      </w:tr>
      <w:tr w:rsidR="00FD30CD" w14:paraId="1DCBDBD0" w14:textId="77777777" w:rsidTr="00964D3E">
        <w:trPr>
          <w:gridAfter w:val="3"/>
          <w:wAfter w:w="728" w:type="dxa"/>
          <w:cantSplit/>
          <w:trHeight w:val="60"/>
        </w:trPr>
        <w:tc>
          <w:tcPr>
            <w:tcW w:w="1844" w:type="dxa"/>
            <w:gridSpan w:val="2"/>
          </w:tcPr>
          <w:p w14:paraId="328AF58F" w14:textId="77777777" w:rsidR="00FD30CD" w:rsidRDefault="00FD30CD">
            <w:pPr>
              <w:pStyle w:val="TableSideHeading"/>
            </w:pPr>
          </w:p>
        </w:tc>
        <w:tc>
          <w:tcPr>
            <w:tcW w:w="615" w:type="dxa"/>
            <w:gridSpan w:val="3"/>
          </w:tcPr>
          <w:p w14:paraId="17FB2FD7" w14:textId="77777777" w:rsidR="00FD30CD" w:rsidRDefault="00FD30CD" w:rsidP="00FD30CD">
            <w:pPr>
              <w:pStyle w:val="TableText"/>
            </w:pPr>
          </w:p>
        </w:tc>
        <w:tc>
          <w:tcPr>
            <w:tcW w:w="615" w:type="dxa"/>
            <w:gridSpan w:val="2"/>
          </w:tcPr>
          <w:p w14:paraId="1A670A1F" w14:textId="77777777" w:rsidR="00FD30CD" w:rsidRDefault="00FD30CD">
            <w:pPr>
              <w:pStyle w:val="TableText"/>
            </w:pPr>
          </w:p>
        </w:tc>
        <w:tc>
          <w:tcPr>
            <w:tcW w:w="615" w:type="dxa"/>
            <w:gridSpan w:val="2"/>
          </w:tcPr>
          <w:p w14:paraId="7DFC17E2" w14:textId="77777777" w:rsidR="00FD30CD" w:rsidRDefault="00FD30CD">
            <w:pPr>
              <w:pStyle w:val="TableText"/>
            </w:pPr>
          </w:p>
        </w:tc>
        <w:tc>
          <w:tcPr>
            <w:tcW w:w="5811" w:type="dxa"/>
            <w:gridSpan w:val="3"/>
          </w:tcPr>
          <w:p w14:paraId="4B2D2406" w14:textId="52ED425F" w:rsidR="00FD30CD" w:rsidRPr="008D2FA1" w:rsidRDefault="00FD30CD" w:rsidP="00FD30CD">
            <w:pPr>
              <w:pStyle w:val="TableBlock"/>
              <w:rPr>
                <w:rtl/>
              </w:rPr>
            </w:pPr>
            <w:r w:rsidRPr="008D2FA1">
              <w:rPr>
                <w:rtl/>
              </w:rPr>
              <w:t xml:space="preserve">"(3) </w:t>
            </w:r>
            <w:r w:rsidRPr="008D2FA1">
              <w:rPr>
                <w:rFonts w:asciiTheme="majorBidi" w:hAnsiTheme="majorBidi" w:cstheme="majorBidi"/>
                <w:sz w:val="26"/>
              </w:rPr>
              <w:t>IEC CISPR 11</w:t>
            </w:r>
            <w:r w:rsidRPr="008D2FA1">
              <w:rPr>
                <w:rtl/>
              </w:rPr>
              <w:t>";</w:t>
            </w:r>
          </w:p>
        </w:tc>
      </w:tr>
      <w:tr w:rsidR="00925694" w:rsidRPr="006B6090" w14:paraId="223FFE23" w14:textId="77777777" w:rsidTr="00964D3E">
        <w:trPr>
          <w:gridAfter w:val="3"/>
          <w:wAfter w:w="728" w:type="dxa"/>
          <w:cantSplit/>
          <w:trHeight w:val="60"/>
        </w:trPr>
        <w:tc>
          <w:tcPr>
            <w:tcW w:w="1844" w:type="dxa"/>
            <w:gridSpan w:val="2"/>
          </w:tcPr>
          <w:p w14:paraId="61C2067B" w14:textId="77777777" w:rsidR="00925694" w:rsidRPr="006B6090" w:rsidRDefault="00925694" w:rsidP="00DC0CAD">
            <w:pPr>
              <w:pStyle w:val="TableSideHeading"/>
              <w:outlineLvl w:val="9"/>
              <w:rPr>
                <w:sz w:val="26"/>
              </w:rPr>
            </w:pPr>
          </w:p>
        </w:tc>
        <w:tc>
          <w:tcPr>
            <w:tcW w:w="615" w:type="dxa"/>
            <w:gridSpan w:val="3"/>
          </w:tcPr>
          <w:p w14:paraId="6B7F7D30" w14:textId="77777777" w:rsidR="00925694" w:rsidRPr="006B6090" w:rsidRDefault="00925694" w:rsidP="00DC0CAD">
            <w:pPr>
              <w:pStyle w:val="TableText"/>
              <w:jc w:val="both"/>
            </w:pPr>
          </w:p>
        </w:tc>
        <w:tc>
          <w:tcPr>
            <w:tcW w:w="615" w:type="dxa"/>
            <w:gridSpan w:val="2"/>
          </w:tcPr>
          <w:p w14:paraId="14F298D8" w14:textId="77777777" w:rsidR="00925694" w:rsidRPr="006B6090" w:rsidRDefault="00925694" w:rsidP="00DC0CAD">
            <w:pPr>
              <w:pStyle w:val="TableText"/>
              <w:jc w:val="both"/>
              <w:rPr>
                <w:sz w:val="26"/>
              </w:rPr>
            </w:pPr>
          </w:p>
        </w:tc>
        <w:tc>
          <w:tcPr>
            <w:tcW w:w="6426" w:type="dxa"/>
            <w:gridSpan w:val="5"/>
          </w:tcPr>
          <w:p w14:paraId="39DE5A6E" w14:textId="4465AB09" w:rsidR="00925694" w:rsidRPr="006B6090" w:rsidRDefault="00BD00E1" w:rsidP="00DC0CAD">
            <w:pPr>
              <w:pStyle w:val="TableBlock"/>
              <w:numPr>
                <w:ilvl w:val="0"/>
                <w:numId w:val="8"/>
              </w:numPr>
              <w:ind w:left="0" w:firstLine="0"/>
              <w:rPr>
                <w:sz w:val="26"/>
                <w:rtl/>
              </w:rPr>
            </w:pPr>
            <w:r w:rsidRPr="00FD1144">
              <w:rPr>
                <w:sz w:val="26"/>
                <w:rtl/>
              </w:rPr>
              <w:t xml:space="preserve">אחרי פרט </w:t>
            </w:r>
            <w:r w:rsidR="006F32FC">
              <w:rPr>
                <w:rFonts w:hint="cs"/>
                <w:sz w:val="26"/>
                <w:rtl/>
              </w:rPr>
              <w:t>8א</w:t>
            </w:r>
            <w:r w:rsidRPr="00FD1144">
              <w:rPr>
                <w:sz w:val="26"/>
                <w:rtl/>
              </w:rPr>
              <w:t xml:space="preserve"> יבוא: </w:t>
            </w:r>
          </w:p>
        </w:tc>
      </w:tr>
      <w:tr w:rsidR="000F6CE1" w:rsidRPr="006B6090" w14:paraId="415E6B9A" w14:textId="77777777" w:rsidTr="00964D3E">
        <w:trPr>
          <w:gridAfter w:val="1"/>
          <w:wAfter w:w="515" w:type="dxa"/>
          <w:cantSplit/>
          <w:trHeight w:val="60"/>
        </w:trPr>
        <w:tc>
          <w:tcPr>
            <w:tcW w:w="1226" w:type="dxa"/>
          </w:tcPr>
          <w:p w14:paraId="0C0545D5" w14:textId="77777777" w:rsidR="000F6CE1" w:rsidRPr="006B6090" w:rsidRDefault="000F6CE1" w:rsidP="00D15D4B">
            <w:pPr>
              <w:pStyle w:val="TableSideHeading"/>
              <w:rPr>
                <w:sz w:val="26"/>
              </w:rPr>
            </w:pPr>
          </w:p>
        </w:tc>
        <w:tc>
          <w:tcPr>
            <w:tcW w:w="618" w:type="dxa"/>
          </w:tcPr>
          <w:p w14:paraId="4154A9F0" w14:textId="77777777" w:rsidR="000F6CE1" w:rsidRPr="006B6090" w:rsidRDefault="000F6CE1" w:rsidP="000F6CE1">
            <w:pPr>
              <w:pStyle w:val="TableText"/>
            </w:pPr>
          </w:p>
        </w:tc>
        <w:tc>
          <w:tcPr>
            <w:tcW w:w="400" w:type="dxa"/>
            <w:gridSpan w:val="2"/>
          </w:tcPr>
          <w:p w14:paraId="68082072" w14:textId="77777777" w:rsidR="000F6CE1" w:rsidRPr="006B6090" w:rsidRDefault="000F6CE1" w:rsidP="00D15D4B">
            <w:pPr>
              <w:pStyle w:val="TableText"/>
              <w:rPr>
                <w:sz w:val="26"/>
              </w:rPr>
            </w:pPr>
          </w:p>
        </w:tc>
        <w:tc>
          <w:tcPr>
            <w:tcW w:w="7469" w:type="dxa"/>
            <w:gridSpan w:val="10"/>
          </w:tcPr>
          <w:tbl>
            <w:tblPr>
              <w:bidiVisual/>
              <w:tblW w:w="7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828"/>
              <w:gridCol w:w="1414"/>
              <w:gridCol w:w="2835"/>
              <w:gridCol w:w="1701"/>
            </w:tblGrid>
            <w:tr w:rsidR="00587D76" w:rsidRPr="00804196" w14:paraId="5C63049E" w14:textId="77777777" w:rsidTr="00587D76">
              <w:trPr>
                <w:trHeight w:val="506"/>
              </w:trPr>
              <w:tc>
                <w:tcPr>
                  <w:tcW w:w="724" w:type="dxa"/>
                  <w:shd w:val="clear" w:color="auto" w:fill="auto"/>
                  <w:vAlign w:val="center"/>
                </w:tcPr>
                <w:p w14:paraId="4CA88A6F" w14:textId="36F864B2" w:rsidR="00587D76" w:rsidRPr="006F32FC" w:rsidRDefault="00587D76" w:rsidP="006F32FC">
                  <w:pPr>
                    <w:pStyle w:val="P00"/>
                    <w:spacing w:before="0"/>
                    <w:ind w:left="0"/>
                    <w:jc w:val="left"/>
                    <w:rPr>
                      <w:rStyle w:val="default"/>
                      <w:rFonts w:cs="David"/>
                      <w:rtl/>
                    </w:rPr>
                  </w:pPr>
                  <w:r>
                    <w:rPr>
                      <w:rStyle w:val="default"/>
                      <w:rFonts w:cs="David" w:hint="cs"/>
                      <w:rtl/>
                    </w:rPr>
                    <w:t>טור א'</w:t>
                  </w:r>
                </w:p>
              </w:tc>
              <w:tc>
                <w:tcPr>
                  <w:tcW w:w="828" w:type="dxa"/>
                  <w:shd w:val="clear" w:color="auto" w:fill="auto"/>
                  <w:vAlign w:val="center"/>
                </w:tcPr>
                <w:p w14:paraId="78D3A641" w14:textId="56F26586" w:rsidR="00587D76" w:rsidRPr="006F32FC" w:rsidRDefault="00587D76" w:rsidP="006F32FC">
                  <w:pPr>
                    <w:pStyle w:val="P00"/>
                    <w:spacing w:before="0"/>
                    <w:ind w:left="0"/>
                    <w:jc w:val="left"/>
                    <w:rPr>
                      <w:rStyle w:val="default"/>
                      <w:rFonts w:cs="David"/>
                      <w:rtl/>
                    </w:rPr>
                  </w:pPr>
                  <w:r>
                    <w:rPr>
                      <w:rStyle w:val="default"/>
                      <w:rFonts w:cs="David" w:hint="cs"/>
                      <w:rtl/>
                    </w:rPr>
                    <w:t>טור ב'</w:t>
                  </w:r>
                </w:p>
              </w:tc>
              <w:tc>
                <w:tcPr>
                  <w:tcW w:w="1414" w:type="dxa"/>
                  <w:shd w:val="clear" w:color="auto" w:fill="auto"/>
                  <w:vAlign w:val="center"/>
                </w:tcPr>
                <w:p w14:paraId="6A9DF4F6" w14:textId="1D08B2D0" w:rsidR="00587D76" w:rsidRPr="006F32FC" w:rsidRDefault="00587D76" w:rsidP="006F32FC">
                  <w:pPr>
                    <w:pStyle w:val="P00"/>
                    <w:spacing w:before="0"/>
                    <w:ind w:left="0"/>
                    <w:jc w:val="left"/>
                    <w:rPr>
                      <w:rStyle w:val="default"/>
                      <w:rFonts w:cs="David"/>
                      <w:rtl/>
                    </w:rPr>
                  </w:pPr>
                  <w:r>
                    <w:rPr>
                      <w:rStyle w:val="default"/>
                      <w:rFonts w:cs="David" w:hint="cs"/>
                      <w:rtl/>
                    </w:rPr>
                    <w:t>טור ג'</w:t>
                  </w:r>
                </w:p>
              </w:tc>
              <w:tc>
                <w:tcPr>
                  <w:tcW w:w="2835" w:type="dxa"/>
                  <w:shd w:val="clear" w:color="auto" w:fill="auto"/>
                  <w:vAlign w:val="center"/>
                </w:tcPr>
                <w:p w14:paraId="48CB6A31" w14:textId="73E4DCAB" w:rsidR="00587D76" w:rsidRPr="00260332" w:rsidRDefault="00587D76" w:rsidP="00587D76">
                  <w:pPr>
                    <w:pStyle w:val="P00"/>
                    <w:tabs>
                      <w:tab w:val="clear" w:pos="624"/>
                      <w:tab w:val="left" w:pos="344"/>
                    </w:tabs>
                    <w:spacing w:before="0"/>
                    <w:ind w:left="360" w:hanging="360"/>
                    <w:jc w:val="left"/>
                    <w:rPr>
                      <w:rStyle w:val="default"/>
                      <w:rFonts w:cs="David"/>
                      <w:highlight w:val="yellow"/>
                      <w:rtl/>
                    </w:rPr>
                  </w:pPr>
                  <w:r w:rsidRPr="00587D76">
                    <w:rPr>
                      <w:rStyle w:val="default"/>
                      <w:rFonts w:cs="David" w:hint="cs"/>
                      <w:rtl/>
                    </w:rPr>
                    <w:t>טור ד'</w:t>
                  </w:r>
                </w:p>
              </w:tc>
              <w:tc>
                <w:tcPr>
                  <w:tcW w:w="1701" w:type="dxa"/>
                  <w:shd w:val="clear" w:color="auto" w:fill="auto"/>
                  <w:vAlign w:val="center"/>
                </w:tcPr>
                <w:p w14:paraId="3EB5B810" w14:textId="293545EA" w:rsidR="00587D76" w:rsidRPr="006F32FC" w:rsidRDefault="00587D76" w:rsidP="006F32FC">
                  <w:pPr>
                    <w:pStyle w:val="P00"/>
                    <w:spacing w:before="0"/>
                    <w:ind w:left="0"/>
                    <w:jc w:val="left"/>
                    <w:rPr>
                      <w:rStyle w:val="default"/>
                      <w:rFonts w:cs="David"/>
                      <w:rtl/>
                    </w:rPr>
                  </w:pPr>
                  <w:r>
                    <w:rPr>
                      <w:rStyle w:val="default"/>
                      <w:rFonts w:cs="David" w:hint="cs"/>
                      <w:rtl/>
                    </w:rPr>
                    <w:t>טור ה'</w:t>
                  </w:r>
                </w:p>
              </w:tc>
            </w:tr>
            <w:tr w:rsidR="006F32FC" w:rsidRPr="00804196" w14:paraId="54FD7E87" w14:textId="77777777" w:rsidTr="006F32FC">
              <w:trPr>
                <w:trHeight w:val="2078"/>
              </w:trPr>
              <w:tc>
                <w:tcPr>
                  <w:tcW w:w="724" w:type="dxa"/>
                  <w:shd w:val="clear" w:color="auto" w:fill="auto"/>
                </w:tcPr>
                <w:p w14:paraId="0A6CA505" w14:textId="653785BE" w:rsidR="006F32FC" w:rsidRPr="006F32FC" w:rsidRDefault="00CD6527" w:rsidP="006F32FC">
                  <w:pPr>
                    <w:pStyle w:val="P00"/>
                    <w:spacing w:before="0"/>
                    <w:ind w:left="0"/>
                    <w:jc w:val="left"/>
                    <w:rPr>
                      <w:rStyle w:val="default"/>
                      <w:rFonts w:ascii="Arial" w:hAnsi="Arial" w:cs="David"/>
                      <w:rtl/>
                    </w:rPr>
                  </w:pPr>
                  <w:r>
                    <w:rPr>
                      <w:rStyle w:val="default"/>
                      <w:rFonts w:cs="David" w:hint="cs"/>
                      <w:rtl/>
                    </w:rPr>
                    <w:t>"</w:t>
                  </w:r>
                  <w:r w:rsidR="006F32FC" w:rsidRPr="006F32FC">
                    <w:rPr>
                      <w:rStyle w:val="default"/>
                      <w:rFonts w:cs="David" w:hint="cs"/>
                      <w:rtl/>
                    </w:rPr>
                    <w:t>8ב</w:t>
                  </w:r>
                </w:p>
              </w:tc>
              <w:tc>
                <w:tcPr>
                  <w:tcW w:w="828" w:type="dxa"/>
                  <w:shd w:val="clear" w:color="auto" w:fill="auto"/>
                </w:tcPr>
                <w:p w14:paraId="05037142" w14:textId="2A22AE5A" w:rsidR="006F32FC" w:rsidRPr="006F32FC" w:rsidRDefault="006F32FC" w:rsidP="006F32FC">
                  <w:pPr>
                    <w:pStyle w:val="P00"/>
                    <w:spacing w:before="0"/>
                    <w:ind w:left="0"/>
                    <w:jc w:val="left"/>
                    <w:rPr>
                      <w:rStyle w:val="default"/>
                      <w:rFonts w:ascii="Arial" w:hAnsi="Arial" w:cs="David"/>
                      <w:rtl/>
                    </w:rPr>
                  </w:pPr>
                  <w:r w:rsidRPr="006F32FC">
                    <w:rPr>
                      <w:rStyle w:val="default"/>
                      <w:rFonts w:cs="David"/>
                      <w:rtl/>
                    </w:rPr>
                    <w:t>119 עד 135 קה"ץ</w:t>
                  </w:r>
                </w:p>
              </w:tc>
              <w:tc>
                <w:tcPr>
                  <w:tcW w:w="1414" w:type="dxa"/>
                  <w:shd w:val="clear" w:color="auto" w:fill="auto"/>
                </w:tcPr>
                <w:p w14:paraId="62EDD629" w14:textId="0F877FF3" w:rsidR="006F32FC" w:rsidRPr="006F32FC" w:rsidRDefault="006F32FC" w:rsidP="008D2FA1">
                  <w:pPr>
                    <w:pStyle w:val="P00"/>
                    <w:spacing w:before="0"/>
                    <w:ind w:left="0"/>
                    <w:jc w:val="right"/>
                    <w:rPr>
                      <w:rStyle w:val="default"/>
                      <w:rFonts w:ascii="Arial" w:hAnsi="Arial" w:cs="David"/>
                    </w:rPr>
                  </w:pPr>
                  <w:r w:rsidRPr="006F32FC">
                    <w:rPr>
                      <w:rStyle w:val="default"/>
                      <w:rFonts w:cs="David"/>
                    </w:rPr>
                    <w:t>66dBμA/m @10m</w:t>
                  </w:r>
                </w:p>
              </w:tc>
              <w:tc>
                <w:tcPr>
                  <w:tcW w:w="2835" w:type="dxa"/>
                  <w:shd w:val="clear" w:color="auto" w:fill="auto"/>
                </w:tcPr>
                <w:p w14:paraId="3BCED36C" w14:textId="775E54D2" w:rsidR="006F32FC" w:rsidRPr="006F32FC" w:rsidRDefault="006F32FC" w:rsidP="00152D1F">
                  <w:pPr>
                    <w:pStyle w:val="P00"/>
                    <w:tabs>
                      <w:tab w:val="clear" w:pos="624"/>
                      <w:tab w:val="clear" w:pos="1021"/>
                      <w:tab w:val="left" w:pos="-102"/>
                      <w:tab w:val="left" w:pos="0"/>
                    </w:tabs>
                    <w:spacing w:before="0"/>
                    <w:ind w:left="0"/>
                    <w:jc w:val="left"/>
                    <w:rPr>
                      <w:rStyle w:val="default"/>
                      <w:rFonts w:ascii="Arial" w:hAnsi="Arial" w:cs="David"/>
                      <w:highlight w:val="yellow"/>
                      <w:rtl/>
                    </w:rPr>
                  </w:pPr>
                  <w:r w:rsidRPr="008D2FA1">
                    <w:rPr>
                      <w:rStyle w:val="default"/>
                      <w:rFonts w:cs="David" w:hint="eastAsia"/>
                      <w:rtl/>
                    </w:rPr>
                    <w:t>המכשיר</w:t>
                  </w:r>
                  <w:r w:rsidRPr="008D2FA1">
                    <w:rPr>
                      <w:rStyle w:val="default"/>
                      <w:rFonts w:cs="David"/>
                      <w:rtl/>
                    </w:rPr>
                    <w:t xml:space="preserve"> האלחוטי </w:t>
                  </w:r>
                  <w:r w:rsidR="006E69E7">
                    <w:rPr>
                      <w:rStyle w:val="default"/>
                      <w:rFonts w:cs="David" w:hint="cs"/>
                      <w:rtl/>
                    </w:rPr>
                    <w:t>עומד</w:t>
                  </w:r>
                  <w:r w:rsidR="00FC4BC6" w:rsidRPr="008D2FA1">
                    <w:rPr>
                      <w:rStyle w:val="default"/>
                      <w:rFonts w:cs="David"/>
                      <w:rtl/>
                    </w:rPr>
                    <w:t xml:space="preserve"> </w:t>
                  </w:r>
                  <w:r w:rsidRPr="008D2FA1">
                    <w:rPr>
                      <w:rStyle w:val="default"/>
                      <w:rFonts w:cs="David" w:hint="eastAsia"/>
                      <w:rtl/>
                    </w:rPr>
                    <w:t>בהוראות</w:t>
                  </w:r>
                  <w:r w:rsidR="005A6FC7" w:rsidRPr="008D2FA1">
                    <w:rPr>
                      <w:rStyle w:val="default"/>
                      <w:rFonts w:cs="David"/>
                      <w:rtl/>
                    </w:rPr>
                    <w:t xml:space="preserve"> האסדרה הנהוגה באיחוד האירופי ובכלל זה</w:t>
                  </w:r>
                  <w:r w:rsidRPr="008D2FA1">
                    <w:rPr>
                      <w:rStyle w:val="default"/>
                      <w:rFonts w:cs="David"/>
                      <w:rtl/>
                    </w:rPr>
                    <w:t xml:space="preserve"> הדירקטיבה האירופית </w:t>
                  </w:r>
                  <w:r w:rsidRPr="008D2FA1">
                    <w:rPr>
                      <w:rStyle w:val="default"/>
                      <w:rFonts w:cs="David"/>
                    </w:rPr>
                    <w:t>Radio Equipment Directive (2014/53/EU)</w:t>
                  </w:r>
                  <w:r w:rsidRPr="008D2FA1">
                    <w:rPr>
                      <w:rStyle w:val="default"/>
                      <w:rFonts w:cs="David"/>
                      <w:rtl/>
                    </w:rPr>
                    <w:t xml:space="preserve"> </w:t>
                  </w:r>
                  <w:r w:rsidR="00B876D5" w:rsidRPr="008D2FA1">
                    <w:rPr>
                      <w:rStyle w:val="default"/>
                      <w:rFonts w:cs="David" w:hint="eastAsia"/>
                      <w:rtl/>
                    </w:rPr>
                    <w:t>או</w:t>
                  </w:r>
                  <w:r w:rsidR="00B876D5" w:rsidRPr="008D2FA1">
                    <w:rPr>
                      <w:rStyle w:val="default"/>
                      <w:rFonts w:cs="David"/>
                      <w:rtl/>
                    </w:rPr>
                    <w:t xml:space="preserve"> </w:t>
                  </w:r>
                  <w:r w:rsidR="00152D1F" w:rsidRPr="008D2FA1">
                    <w:rPr>
                      <w:rStyle w:val="default"/>
                      <w:rFonts w:cs="David" w:hint="cs"/>
                      <w:rtl/>
                    </w:rPr>
                    <w:t xml:space="preserve">כל </w:t>
                  </w:r>
                  <w:r w:rsidR="00B876D5" w:rsidRPr="008D2FA1">
                    <w:rPr>
                      <w:rStyle w:val="default"/>
                      <w:rFonts w:cs="David" w:hint="eastAsia"/>
                      <w:rtl/>
                    </w:rPr>
                    <w:t>דירקטיבה</w:t>
                  </w:r>
                  <w:r w:rsidR="00B876D5" w:rsidRPr="008D2FA1">
                    <w:rPr>
                      <w:rStyle w:val="default"/>
                      <w:rFonts w:cs="David"/>
                      <w:rtl/>
                    </w:rPr>
                    <w:t xml:space="preserve"> </w:t>
                  </w:r>
                  <w:r w:rsidR="00B876D5" w:rsidRPr="008D2FA1">
                    <w:rPr>
                      <w:rStyle w:val="default"/>
                      <w:rFonts w:cs="David" w:hint="eastAsia"/>
                      <w:rtl/>
                    </w:rPr>
                    <w:t>אחרת</w:t>
                  </w:r>
                  <w:r w:rsidR="00B876D5" w:rsidRPr="008D2FA1">
                    <w:rPr>
                      <w:rStyle w:val="default"/>
                      <w:rFonts w:cs="David"/>
                      <w:rtl/>
                    </w:rPr>
                    <w:t xml:space="preserve"> </w:t>
                  </w:r>
                  <w:r w:rsidR="00B876D5" w:rsidRPr="008D2FA1">
                    <w:rPr>
                      <w:rStyle w:val="default"/>
                      <w:rFonts w:cs="David" w:hint="eastAsia"/>
                      <w:rtl/>
                    </w:rPr>
                    <w:t>שתבוא</w:t>
                  </w:r>
                  <w:r w:rsidR="00B876D5" w:rsidRPr="008D2FA1">
                    <w:rPr>
                      <w:rStyle w:val="default"/>
                      <w:rFonts w:cs="David"/>
                      <w:rtl/>
                    </w:rPr>
                    <w:t xml:space="preserve"> </w:t>
                  </w:r>
                  <w:r w:rsidR="00B876D5" w:rsidRPr="008D2FA1">
                    <w:rPr>
                      <w:rStyle w:val="default"/>
                      <w:rFonts w:cs="David" w:hint="eastAsia"/>
                      <w:rtl/>
                    </w:rPr>
                    <w:t>במקומה</w:t>
                  </w:r>
                  <w:r w:rsidR="00781336" w:rsidRPr="008D2FA1">
                    <w:rPr>
                      <w:rStyle w:val="default"/>
                      <w:rFonts w:cs="David"/>
                      <w:rtl/>
                    </w:rPr>
                    <w:t>.</w:t>
                  </w:r>
                </w:p>
              </w:tc>
              <w:tc>
                <w:tcPr>
                  <w:tcW w:w="1701" w:type="dxa"/>
                  <w:shd w:val="clear" w:color="auto" w:fill="auto"/>
                </w:tcPr>
                <w:p w14:paraId="3A202FA7" w14:textId="77777777" w:rsidR="006662EE" w:rsidRDefault="006F32FC" w:rsidP="006F32FC">
                  <w:pPr>
                    <w:pStyle w:val="P00"/>
                    <w:spacing w:before="0"/>
                    <w:ind w:left="0"/>
                    <w:jc w:val="left"/>
                    <w:rPr>
                      <w:rStyle w:val="default"/>
                      <w:rFonts w:cs="David"/>
                      <w:rtl/>
                    </w:rPr>
                  </w:pPr>
                  <w:r w:rsidRPr="006F32FC">
                    <w:rPr>
                      <w:rStyle w:val="default"/>
                      <w:rFonts w:cs="David"/>
                      <w:rtl/>
                    </w:rPr>
                    <w:t>מכשיר אלחוטי קצר טווח (</w:t>
                  </w:r>
                  <w:r w:rsidRPr="006F32FC">
                    <w:rPr>
                      <w:rStyle w:val="default"/>
                      <w:rFonts w:cs="David"/>
                    </w:rPr>
                    <w:t>SRD</w:t>
                  </w:r>
                  <w:r w:rsidRPr="006F32FC">
                    <w:rPr>
                      <w:rStyle w:val="default"/>
                      <w:rFonts w:cs="David"/>
                      <w:rtl/>
                    </w:rPr>
                    <w:t xml:space="preserve">) המשמש </w:t>
                  </w:r>
                  <w:r w:rsidRPr="006F32FC">
                    <w:rPr>
                      <w:rStyle w:val="default"/>
                      <w:rFonts w:cs="David" w:hint="cs"/>
                      <w:rtl/>
                    </w:rPr>
                    <w:t>כתג פסיבי באימובילייזר</w:t>
                  </w:r>
                </w:p>
                <w:p w14:paraId="08919B3F" w14:textId="6288EE05" w:rsidR="006F32FC" w:rsidRPr="006F32FC" w:rsidRDefault="006F32FC" w:rsidP="006F32FC">
                  <w:pPr>
                    <w:pStyle w:val="P00"/>
                    <w:spacing w:before="0"/>
                    <w:ind w:left="0"/>
                    <w:jc w:val="left"/>
                    <w:rPr>
                      <w:rStyle w:val="default"/>
                      <w:rFonts w:ascii="Arial" w:hAnsi="Arial" w:cs="David"/>
                      <w:highlight w:val="yellow"/>
                      <w:rtl/>
                    </w:rPr>
                  </w:pPr>
                  <w:r w:rsidRPr="006F32FC">
                    <w:rPr>
                      <w:rStyle w:val="default"/>
                      <w:rFonts w:cs="David" w:hint="cs"/>
                      <w:rtl/>
                    </w:rPr>
                    <w:t>לרכב</w:t>
                  </w:r>
                  <w:r w:rsidR="004E11A2">
                    <w:rPr>
                      <w:rStyle w:val="default"/>
                      <w:rFonts w:ascii="Arial" w:hAnsi="Arial" w:cs="David" w:hint="cs"/>
                      <w:rtl/>
                    </w:rPr>
                    <w:t>.</w:t>
                  </w:r>
                  <w:r w:rsidR="00CD6527" w:rsidRPr="008D2FA1">
                    <w:rPr>
                      <w:rStyle w:val="default"/>
                      <w:rFonts w:ascii="Arial" w:hAnsi="Arial" w:cs="David"/>
                      <w:rtl/>
                    </w:rPr>
                    <w:t>"</w:t>
                  </w:r>
                  <w:r w:rsidR="006905E9" w:rsidRPr="00B405C5">
                    <w:rPr>
                      <w:rStyle w:val="default"/>
                      <w:rFonts w:ascii="Arial" w:hAnsi="Arial" w:cs="David" w:hint="cs"/>
                      <w:rtl/>
                    </w:rPr>
                    <w:t>;</w:t>
                  </w:r>
                </w:p>
              </w:tc>
            </w:tr>
          </w:tbl>
          <w:p w14:paraId="1BEBD531" w14:textId="77777777" w:rsidR="000F6CE1" w:rsidRPr="00FD1144" w:rsidRDefault="000F6CE1" w:rsidP="000F6CE1">
            <w:pPr>
              <w:pStyle w:val="TableBlock"/>
              <w:ind w:left="1590"/>
              <w:rPr>
                <w:sz w:val="26"/>
                <w:rtl/>
              </w:rPr>
            </w:pPr>
          </w:p>
        </w:tc>
      </w:tr>
      <w:tr w:rsidR="00BD00E1" w:rsidRPr="006B6090" w14:paraId="4CF3FC94" w14:textId="77777777" w:rsidTr="00964D3E">
        <w:trPr>
          <w:gridAfter w:val="3"/>
          <w:wAfter w:w="728" w:type="dxa"/>
          <w:cantSplit/>
          <w:trHeight w:val="60"/>
        </w:trPr>
        <w:tc>
          <w:tcPr>
            <w:tcW w:w="1844" w:type="dxa"/>
            <w:gridSpan w:val="2"/>
          </w:tcPr>
          <w:p w14:paraId="5E52D2A1" w14:textId="77777777" w:rsidR="00BD00E1" w:rsidRPr="006B6090" w:rsidRDefault="00BD00E1" w:rsidP="00DC0CAD">
            <w:pPr>
              <w:pStyle w:val="TableSideHeading"/>
              <w:outlineLvl w:val="9"/>
              <w:rPr>
                <w:sz w:val="26"/>
              </w:rPr>
            </w:pPr>
          </w:p>
        </w:tc>
        <w:tc>
          <w:tcPr>
            <w:tcW w:w="615" w:type="dxa"/>
            <w:gridSpan w:val="3"/>
          </w:tcPr>
          <w:p w14:paraId="2A67429B" w14:textId="77777777" w:rsidR="00BD00E1" w:rsidRPr="006B6090" w:rsidRDefault="00BD00E1" w:rsidP="00DC0CAD">
            <w:pPr>
              <w:pStyle w:val="TableText"/>
              <w:jc w:val="both"/>
            </w:pPr>
          </w:p>
        </w:tc>
        <w:tc>
          <w:tcPr>
            <w:tcW w:w="615" w:type="dxa"/>
            <w:gridSpan w:val="2"/>
          </w:tcPr>
          <w:p w14:paraId="5672FF29" w14:textId="77777777" w:rsidR="00BD00E1" w:rsidRPr="006B6090" w:rsidRDefault="00BD00E1" w:rsidP="00DC0CAD">
            <w:pPr>
              <w:pStyle w:val="TableText"/>
              <w:jc w:val="both"/>
              <w:rPr>
                <w:sz w:val="26"/>
              </w:rPr>
            </w:pPr>
          </w:p>
        </w:tc>
        <w:tc>
          <w:tcPr>
            <w:tcW w:w="6426" w:type="dxa"/>
            <w:gridSpan w:val="5"/>
          </w:tcPr>
          <w:p w14:paraId="14B3B358" w14:textId="29DEF5AA" w:rsidR="00BD00E1" w:rsidRPr="00FD1144" w:rsidRDefault="00BD00E1" w:rsidP="00DC0CAD">
            <w:pPr>
              <w:pStyle w:val="TableBlock"/>
              <w:numPr>
                <w:ilvl w:val="0"/>
                <w:numId w:val="8"/>
              </w:numPr>
              <w:ind w:left="0" w:firstLine="0"/>
              <w:rPr>
                <w:sz w:val="26"/>
                <w:rtl/>
              </w:rPr>
            </w:pPr>
            <w:r>
              <w:rPr>
                <w:rFonts w:hint="cs"/>
                <w:sz w:val="26"/>
                <w:rtl/>
              </w:rPr>
              <w:t xml:space="preserve">בפרט </w:t>
            </w:r>
            <w:r w:rsidR="00E85D6D">
              <w:rPr>
                <w:rFonts w:hint="cs"/>
                <w:sz w:val="26"/>
                <w:rtl/>
              </w:rPr>
              <w:t xml:space="preserve">13, בטור </w:t>
            </w:r>
            <w:r w:rsidR="009703B1">
              <w:rPr>
                <w:rFonts w:hint="cs"/>
                <w:sz w:val="26"/>
                <w:rtl/>
              </w:rPr>
              <w:t xml:space="preserve">ה' </w:t>
            </w:r>
            <w:r w:rsidR="00E85D6D">
              <w:rPr>
                <w:rFonts w:hint="cs"/>
                <w:sz w:val="26"/>
                <w:rtl/>
              </w:rPr>
              <w:t>המילים "כגון עט מגע (</w:t>
            </w:r>
            <w:r w:rsidR="00E85D6D">
              <w:rPr>
                <w:sz w:val="26"/>
              </w:rPr>
              <w:t>Touch Pen</w:t>
            </w:r>
            <w:r w:rsidR="00E85D6D">
              <w:rPr>
                <w:rFonts w:hint="cs"/>
                <w:sz w:val="26"/>
                <w:rtl/>
              </w:rPr>
              <w:t>)"</w:t>
            </w:r>
            <w:r>
              <w:rPr>
                <w:rFonts w:hint="cs"/>
                <w:sz w:val="26"/>
                <w:rtl/>
              </w:rPr>
              <w:t xml:space="preserve"> </w:t>
            </w:r>
            <w:r w:rsidR="00E85D6D">
              <w:rPr>
                <w:sz w:val="26"/>
                <w:rtl/>
              </w:rPr>
              <w:t>–</w:t>
            </w:r>
            <w:r w:rsidR="00E85D6D">
              <w:rPr>
                <w:rFonts w:hint="cs"/>
                <w:sz w:val="26"/>
                <w:rtl/>
              </w:rPr>
              <w:t xml:space="preserve"> יימחקו</w:t>
            </w:r>
            <w:r w:rsidR="007D5743" w:rsidRPr="008D2FA1">
              <w:rPr>
                <w:rStyle w:val="af2"/>
                <w:rFonts w:ascii="Times New Roman" w:eastAsia="Times New Roman" w:hAnsi="Times New Roman"/>
                <w:snapToGrid/>
                <w:sz w:val="26"/>
                <w:szCs w:val="26"/>
                <w:rtl/>
                <w:lang w:eastAsia="he-IL"/>
              </w:rPr>
              <w:t>;</w:t>
            </w:r>
            <w:r w:rsidR="007D5743">
              <w:rPr>
                <w:rFonts w:hint="cs"/>
                <w:sz w:val="26"/>
                <w:rtl/>
              </w:rPr>
              <w:t xml:space="preserve"> </w:t>
            </w:r>
          </w:p>
        </w:tc>
      </w:tr>
      <w:tr w:rsidR="00925694" w:rsidRPr="006B6090" w14:paraId="643E7551" w14:textId="77777777" w:rsidTr="00964D3E">
        <w:trPr>
          <w:gridAfter w:val="3"/>
          <w:wAfter w:w="728" w:type="dxa"/>
          <w:cantSplit/>
          <w:trHeight w:val="60"/>
        </w:trPr>
        <w:tc>
          <w:tcPr>
            <w:tcW w:w="1844" w:type="dxa"/>
            <w:gridSpan w:val="2"/>
          </w:tcPr>
          <w:p w14:paraId="526C45AD" w14:textId="77777777" w:rsidR="00925694" w:rsidRPr="007D5743" w:rsidRDefault="00925694" w:rsidP="00DC0CAD">
            <w:pPr>
              <w:pStyle w:val="TableSideHeading"/>
              <w:outlineLvl w:val="9"/>
              <w:rPr>
                <w:sz w:val="26"/>
              </w:rPr>
            </w:pPr>
          </w:p>
        </w:tc>
        <w:tc>
          <w:tcPr>
            <w:tcW w:w="615" w:type="dxa"/>
            <w:gridSpan w:val="3"/>
          </w:tcPr>
          <w:p w14:paraId="1EB9E4BA" w14:textId="77777777" w:rsidR="00925694" w:rsidRPr="006B6090" w:rsidRDefault="00925694" w:rsidP="00DC0CAD">
            <w:pPr>
              <w:pStyle w:val="TableText"/>
              <w:jc w:val="both"/>
            </w:pPr>
          </w:p>
        </w:tc>
        <w:tc>
          <w:tcPr>
            <w:tcW w:w="615" w:type="dxa"/>
            <w:gridSpan w:val="2"/>
          </w:tcPr>
          <w:p w14:paraId="5C88761B" w14:textId="77777777" w:rsidR="00925694" w:rsidRPr="006B6090" w:rsidRDefault="00925694" w:rsidP="00DC0CAD">
            <w:pPr>
              <w:pStyle w:val="TableText"/>
              <w:jc w:val="both"/>
              <w:rPr>
                <w:sz w:val="26"/>
              </w:rPr>
            </w:pPr>
          </w:p>
        </w:tc>
        <w:tc>
          <w:tcPr>
            <w:tcW w:w="6426" w:type="dxa"/>
            <w:gridSpan w:val="5"/>
          </w:tcPr>
          <w:p w14:paraId="7A27CF09" w14:textId="6A383C02" w:rsidR="00925694" w:rsidRPr="006B6090" w:rsidRDefault="00925694" w:rsidP="00DC0CAD">
            <w:pPr>
              <w:pStyle w:val="TableBlock"/>
              <w:numPr>
                <w:ilvl w:val="0"/>
                <w:numId w:val="8"/>
              </w:numPr>
              <w:ind w:left="0" w:firstLine="0"/>
              <w:rPr>
                <w:sz w:val="26"/>
                <w:rtl/>
              </w:rPr>
            </w:pPr>
            <w:r w:rsidRPr="00FD1144">
              <w:rPr>
                <w:rFonts w:hint="cs"/>
                <w:sz w:val="26"/>
                <w:rtl/>
              </w:rPr>
              <w:t xml:space="preserve">בפרט </w:t>
            </w:r>
            <w:r w:rsidR="00AD1C2F">
              <w:rPr>
                <w:rFonts w:hint="cs"/>
                <w:sz w:val="26"/>
                <w:rtl/>
              </w:rPr>
              <w:t xml:space="preserve">18, בטור </w:t>
            </w:r>
            <w:r w:rsidR="00927C42">
              <w:rPr>
                <w:rFonts w:hint="cs"/>
                <w:sz w:val="26"/>
                <w:rtl/>
              </w:rPr>
              <w:t>ה'</w:t>
            </w:r>
            <w:r w:rsidR="00927C42" w:rsidRPr="00FD1144">
              <w:rPr>
                <w:rFonts w:hint="cs"/>
                <w:sz w:val="26"/>
                <w:rtl/>
              </w:rPr>
              <w:t xml:space="preserve"> </w:t>
            </w:r>
            <w:r w:rsidR="00AD1C2F">
              <w:rPr>
                <w:rFonts w:hint="cs"/>
                <w:sz w:val="26"/>
                <w:rtl/>
              </w:rPr>
              <w:t>המילים</w:t>
            </w:r>
            <w:r w:rsidRPr="00FD1144">
              <w:rPr>
                <w:rFonts w:hint="cs"/>
                <w:sz w:val="26"/>
                <w:rtl/>
              </w:rPr>
              <w:t xml:space="preserve"> "</w:t>
            </w:r>
            <w:r w:rsidR="00AD1C2F">
              <w:rPr>
                <w:rStyle w:val="default"/>
                <w:rFonts w:cs="David" w:hint="cs"/>
                <w:rtl/>
              </w:rPr>
              <w:t xml:space="preserve">כגון מטען אלחוטי" </w:t>
            </w:r>
            <w:r w:rsidR="00AD1C2F">
              <w:rPr>
                <w:rStyle w:val="default"/>
                <w:rFonts w:cs="David"/>
                <w:rtl/>
              </w:rPr>
              <w:t>–</w:t>
            </w:r>
            <w:r w:rsidR="00AD1C2F">
              <w:rPr>
                <w:rStyle w:val="default"/>
                <w:rFonts w:cs="David" w:hint="cs"/>
                <w:rtl/>
              </w:rPr>
              <w:t xml:space="preserve"> יימחקו</w:t>
            </w:r>
            <w:r w:rsidR="006F3213">
              <w:rPr>
                <w:rStyle w:val="default"/>
                <w:rFonts w:cs="David" w:hint="cs"/>
                <w:rtl/>
              </w:rPr>
              <w:t>;</w:t>
            </w:r>
          </w:p>
        </w:tc>
      </w:tr>
      <w:tr w:rsidR="00925694" w:rsidRPr="006B6090" w14:paraId="777DC9AB" w14:textId="77777777" w:rsidTr="00964D3E">
        <w:trPr>
          <w:gridAfter w:val="3"/>
          <w:wAfter w:w="728" w:type="dxa"/>
          <w:cantSplit/>
          <w:trHeight w:val="60"/>
        </w:trPr>
        <w:tc>
          <w:tcPr>
            <w:tcW w:w="1844" w:type="dxa"/>
            <w:gridSpan w:val="2"/>
          </w:tcPr>
          <w:p w14:paraId="4B2797BD" w14:textId="77777777" w:rsidR="00925694" w:rsidRPr="006B6090" w:rsidRDefault="00925694" w:rsidP="00DC0CAD">
            <w:pPr>
              <w:pStyle w:val="TableSideHeading"/>
              <w:outlineLvl w:val="9"/>
              <w:rPr>
                <w:sz w:val="26"/>
              </w:rPr>
            </w:pPr>
          </w:p>
        </w:tc>
        <w:tc>
          <w:tcPr>
            <w:tcW w:w="615" w:type="dxa"/>
            <w:gridSpan w:val="3"/>
          </w:tcPr>
          <w:p w14:paraId="48F51C67" w14:textId="77777777" w:rsidR="00925694" w:rsidRPr="006B6090" w:rsidRDefault="00925694" w:rsidP="00DC0CAD">
            <w:pPr>
              <w:pStyle w:val="TableText"/>
              <w:jc w:val="both"/>
            </w:pPr>
          </w:p>
        </w:tc>
        <w:tc>
          <w:tcPr>
            <w:tcW w:w="615" w:type="dxa"/>
            <w:gridSpan w:val="2"/>
          </w:tcPr>
          <w:p w14:paraId="7E4F8716" w14:textId="77777777" w:rsidR="00925694" w:rsidRPr="006B6090" w:rsidRDefault="00925694" w:rsidP="00DC0CAD">
            <w:pPr>
              <w:pStyle w:val="TableText"/>
              <w:jc w:val="both"/>
              <w:rPr>
                <w:sz w:val="26"/>
              </w:rPr>
            </w:pPr>
          </w:p>
        </w:tc>
        <w:tc>
          <w:tcPr>
            <w:tcW w:w="6426" w:type="dxa"/>
            <w:gridSpan w:val="5"/>
          </w:tcPr>
          <w:p w14:paraId="4BFE57DE" w14:textId="0A6315A3" w:rsidR="00925694" w:rsidRPr="006B6090" w:rsidRDefault="00925694" w:rsidP="00DC0CAD">
            <w:pPr>
              <w:pStyle w:val="TableBlock"/>
              <w:numPr>
                <w:ilvl w:val="0"/>
                <w:numId w:val="8"/>
              </w:numPr>
              <w:ind w:left="0" w:firstLine="0"/>
              <w:rPr>
                <w:sz w:val="26"/>
                <w:rtl/>
              </w:rPr>
            </w:pPr>
            <w:r w:rsidRPr="00FD1144">
              <w:rPr>
                <w:rFonts w:hint="cs"/>
                <w:sz w:val="26"/>
                <w:rtl/>
              </w:rPr>
              <w:t xml:space="preserve">אחרי פרט </w:t>
            </w:r>
            <w:r w:rsidR="00E432EB">
              <w:rPr>
                <w:rFonts w:hint="cs"/>
                <w:sz w:val="26"/>
                <w:rtl/>
              </w:rPr>
              <w:t>23</w:t>
            </w:r>
            <w:r w:rsidRPr="00FD1144">
              <w:rPr>
                <w:rFonts w:hint="cs"/>
                <w:sz w:val="26"/>
                <w:rtl/>
              </w:rPr>
              <w:t xml:space="preserve"> יבוא: </w:t>
            </w:r>
          </w:p>
        </w:tc>
      </w:tr>
      <w:tr w:rsidR="003B51B6" w:rsidRPr="006B6090" w14:paraId="57E3BCBD" w14:textId="77777777" w:rsidTr="00964D3E">
        <w:trPr>
          <w:gridAfter w:val="1"/>
          <w:wAfter w:w="515" w:type="dxa"/>
          <w:cantSplit/>
          <w:trHeight w:val="60"/>
        </w:trPr>
        <w:tc>
          <w:tcPr>
            <w:tcW w:w="1226" w:type="dxa"/>
          </w:tcPr>
          <w:p w14:paraId="2FAEA626" w14:textId="77777777" w:rsidR="003B51B6" w:rsidRPr="006B6090" w:rsidRDefault="003B51B6" w:rsidP="00D15D4B">
            <w:pPr>
              <w:pStyle w:val="TableSideHeading"/>
              <w:rPr>
                <w:sz w:val="26"/>
              </w:rPr>
            </w:pPr>
          </w:p>
        </w:tc>
        <w:tc>
          <w:tcPr>
            <w:tcW w:w="618" w:type="dxa"/>
          </w:tcPr>
          <w:p w14:paraId="5A28D18D" w14:textId="77777777" w:rsidR="003B51B6" w:rsidRPr="006B6090" w:rsidRDefault="003B51B6" w:rsidP="003B51B6">
            <w:pPr>
              <w:pStyle w:val="TableText"/>
            </w:pPr>
          </w:p>
        </w:tc>
        <w:tc>
          <w:tcPr>
            <w:tcW w:w="400" w:type="dxa"/>
            <w:gridSpan w:val="2"/>
          </w:tcPr>
          <w:p w14:paraId="6AFBEE94" w14:textId="77777777" w:rsidR="003B51B6" w:rsidRPr="006B6090" w:rsidRDefault="003B51B6" w:rsidP="00D15D4B">
            <w:pPr>
              <w:pStyle w:val="TableText"/>
              <w:rPr>
                <w:sz w:val="26"/>
              </w:rPr>
            </w:pPr>
          </w:p>
        </w:tc>
        <w:tc>
          <w:tcPr>
            <w:tcW w:w="7469" w:type="dxa"/>
            <w:gridSpan w:val="10"/>
          </w:tcPr>
          <w:tbl>
            <w:tblPr>
              <w:bidiVisual/>
              <w:tblW w:w="738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851"/>
              <w:gridCol w:w="1275"/>
              <w:gridCol w:w="2835"/>
              <w:gridCol w:w="1701"/>
            </w:tblGrid>
            <w:tr w:rsidR="00997DB1" w:rsidRPr="00B12EB1" w14:paraId="6225BDD0" w14:textId="77777777" w:rsidTr="00825C19">
              <w:trPr>
                <w:trHeight w:val="479"/>
              </w:trPr>
              <w:tc>
                <w:tcPr>
                  <w:tcW w:w="720" w:type="dxa"/>
                  <w:shd w:val="clear" w:color="auto" w:fill="auto"/>
                  <w:vAlign w:val="center"/>
                </w:tcPr>
                <w:p w14:paraId="7AF60377" w14:textId="143EFA37" w:rsidR="00997DB1" w:rsidRDefault="00825C19" w:rsidP="00825C19">
                  <w:pPr>
                    <w:pStyle w:val="P00"/>
                    <w:spacing w:before="0"/>
                    <w:ind w:left="0"/>
                    <w:jc w:val="left"/>
                    <w:rPr>
                      <w:rStyle w:val="default"/>
                      <w:rFonts w:cs="David"/>
                      <w:rtl/>
                    </w:rPr>
                  </w:pPr>
                  <w:r>
                    <w:rPr>
                      <w:rStyle w:val="default"/>
                      <w:rFonts w:cs="David" w:hint="cs"/>
                      <w:rtl/>
                    </w:rPr>
                    <w:t>טור א'</w:t>
                  </w:r>
                </w:p>
              </w:tc>
              <w:tc>
                <w:tcPr>
                  <w:tcW w:w="851" w:type="dxa"/>
                  <w:shd w:val="clear" w:color="auto" w:fill="auto"/>
                  <w:vAlign w:val="center"/>
                </w:tcPr>
                <w:p w14:paraId="4AEFE7B6" w14:textId="6193F9C7" w:rsidR="00997DB1" w:rsidRDefault="00825C19" w:rsidP="00825C19">
                  <w:pPr>
                    <w:pStyle w:val="P00"/>
                    <w:spacing w:before="0"/>
                    <w:ind w:left="0"/>
                    <w:rPr>
                      <w:rFonts w:cs="David"/>
                      <w:sz w:val="26"/>
                      <w:rtl/>
                    </w:rPr>
                  </w:pPr>
                  <w:r>
                    <w:rPr>
                      <w:rFonts w:cs="David" w:hint="cs"/>
                      <w:sz w:val="26"/>
                      <w:rtl/>
                    </w:rPr>
                    <w:t>טור ב'</w:t>
                  </w:r>
                </w:p>
              </w:tc>
              <w:tc>
                <w:tcPr>
                  <w:tcW w:w="1275" w:type="dxa"/>
                  <w:shd w:val="clear" w:color="auto" w:fill="auto"/>
                  <w:vAlign w:val="center"/>
                </w:tcPr>
                <w:p w14:paraId="70991824" w14:textId="59C75666" w:rsidR="00997DB1" w:rsidRPr="00E432EB" w:rsidRDefault="00825C19" w:rsidP="00825C19">
                  <w:pPr>
                    <w:pStyle w:val="P00"/>
                    <w:bidi w:val="0"/>
                    <w:spacing w:before="0"/>
                    <w:ind w:left="0"/>
                    <w:jc w:val="right"/>
                    <w:rPr>
                      <w:rFonts w:cs="David"/>
                      <w:sz w:val="26"/>
                      <w:rtl/>
                    </w:rPr>
                  </w:pPr>
                  <w:r>
                    <w:rPr>
                      <w:rFonts w:cs="David" w:hint="cs"/>
                      <w:sz w:val="26"/>
                      <w:rtl/>
                    </w:rPr>
                    <w:t>טור ג'</w:t>
                  </w:r>
                </w:p>
              </w:tc>
              <w:tc>
                <w:tcPr>
                  <w:tcW w:w="2835" w:type="dxa"/>
                  <w:shd w:val="clear" w:color="auto" w:fill="auto"/>
                  <w:vAlign w:val="center"/>
                </w:tcPr>
                <w:p w14:paraId="3C4013EA" w14:textId="49601013" w:rsidR="00997DB1" w:rsidRPr="00E432EB" w:rsidRDefault="00825C19" w:rsidP="00825C19">
                  <w:pPr>
                    <w:pStyle w:val="P00"/>
                    <w:spacing w:before="0"/>
                    <w:ind w:left="0"/>
                    <w:jc w:val="left"/>
                    <w:rPr>
                      <w:rFonts w:cs="David"/>
                      <w:sz w:val="26"/>
                    </w:rPr>
                  </w:pPr>
                  <w:r>
                    <w:rPr>
                      <w:rFonts w:cs="David" w:hint="cs"/>
                      <w:sz w:val="26"/>
                      <w:rtl/>
                    </w:rPr>
                    <w:t>טור ד'</w:t>
                  </w:r>
                </w:p>
              </w:tc>
              <w:tc>
                <w:tcPr>
                  <w:tcW w:w="1701" w:type="dxa"/>
                  <w:shd w:val="clear" w:color="auto" w:fill="auto"/>
                  <w:vAlign w:val="center"/>
                </w:tcPr>
                <w:p w14:paraId="0148D526" w14:textId="2FEB2D12" w:rsidR="00997DB1" w:rsidRPr="00E432EB" w:rsidRDefault="00825C19" w:rsidP="00825C19">
                  <w:pPr>
                    <w:pStyle w:val="P00"/>
                    <w:spacing w:before="0"/>
                    <w:ind w:left="0"/>
                    <w:jc w:val="left"/>
                    <w:rPr>
                      <w:rFonts w:cs="David"/>
                      <w:sz w:val="26"/>
                      <w:rtl/>
                    </w:rPr>
                  </w:pPr>
                  <w:r>
                    <w:rPr>
                      <w:rFonts w:cs="David" w:hint="cs"/>
                      <w:sz w:val="26"/>
                      <w:rtl/>
                    </w:rPr>
                    <w:t>טור ה'</w:t>
                  </w:r>
                </w:p>
              </w:tc>
            </w:tr>
            <w:tr w:rsidR="00E432EB" w:rsidRPr="00B12EB1" w14:paraId="0C5A4EC7" w14:textId="77777777" w:rsidTr="00300DAC">
              <w:trPr>
                <w:trHeight w:val="1304"/>
              </w:trPr>
              <w:tc>
                <w:tcPr>
                  <w:tcW w:w="720" w:type="dxa"/>
                  <w:shd w:val="clear" w:color="auto" w:fill="auto"/>
                </w:tcPr>
                <w:p w14:paraId="5DFC943B" w14:textId="7A996716" w:rsidR="00E432EB" w:rsidRPr="00E432EB" w:rsidRDefault="00A46454" w:rsidP="00E432EB">
                  <w:pPr>
                    <w:pStyle w:val="P00"/>
                    <w:spacing w:before="0"/>
                    <w:ind w:left="0"/>
                    <w:jc w:val="center"/>
                    <w:rPr>
                      <w:rStyle w:val="default"/>
                      <w:rFonts w:asciiTheme="minorBidi" w:hAnsiTheme="minorBidi" w:cs="David"/>
                      <w:rtl/>
                    </w:rPr>
                  </w:pPr>
                  <w:r>
                    <w:rPr>
                      <w:rStyle w:val="default"/>
                      <w:rFonts w:cs="David" w:hint="cs"/>
                      <w:rtl/>
                    </w:rPr>
                    <w:t>"</w:t>
                  </w:r>
                  <w:r w:rsidR="00E432EB">
                    <w:rPr>
                      <w:rStyle w:val="default"/>
                      <w:rFonts w:cs="David" w:hint="cs"/>
                      <w:rtl/>
                    </w:rPr>
                    <w:t>23א</w:t>
                  </w:r>
                </w:p>
              </w:tc>
              <w:tc>
                <w:tcPr>
                  <w:tcW w:w="851" w:type="dxa"/>
                  <w:shd w:val="clear" w:color="auto" w:fill="auto"/>
                </w:tcPr>
                <w:p w14:paraId="3DCF8E00" w14:textId="7282A28D" w:rsidR="00E432EB" w:rsidRPr="00E432EB" w:rsidRDefault="003F55D5" w:rsidP="0074738B">
                  <w:pPr>
                    <w:pStyle w:val="P00"/>
                    <w:spacing w:before="0"/>
                    <w:ind w:left="0"/>
                    <w:jc w:val="left"/>
                    <w:rPr>
                      <w:rStyle w:val="default"/>
                      <w:rFonts w:asciiTheme="minorBidi" w:hAnsiTheme="minorBidi" w:cs="David"/>
                      <w:rtl/>
                    </w:rPr>
                  </w:pPr>
                  <w:r>
                    <w:rPr>
                      <w:rFonts w:cs="David" w:hint="cs"/>
                      <w:sz w:val="26"/>
                      <w:rtl/>
                    </w:rPr>
                    <w:t xml:space="preserve">13553 </w:t>
                  </w:r>
                  <w:r w:rsidR="00E432EB" w:rsidRPr="00E432EB">
                    <w:rPr>
                      <w:rFonts w:cs="David"/>
                      <w:sz w:val="26"/>
                      <w:rtl/>
                    </w:rPr>
                    <w:t>עד 13567 קה"ץ</w:t>
                  </w:r>
                </w:p>
              </w:tc>
              <w:tc>
                <w:tcPr>
                  <w:tcW w:w="1275" w:type="dxa"/>
                  <w:shd w:val="clear" w:color="auto" w:fill="auto"/>
                </w:tcPr>
                <w:p w14:paraId="5E87656C" w14:textId="5E54F44E" w:rsidR="00E432EB" w:rsidRPr="00E432EB" w:rsidRDefault="00E432EB" w:rsidP="008D2FA1">
                  <w:pPr>
                    <w:pStyle w:val="P00"/>
                    <w:bidi w:val="0"/>
                    <w:spacing w:before="0"/>
                    <w:ind w:left="0"/>
                    <w:jc w:val="left"/>
                    <w:rPr>
                      <w:rStyle w:val="default"/>
                      <w:rFonts w:asciiTheme="minorBidi" w:hAnsiTheme="minorBidi" w:cs="David"/>
                      <w:rtl/>
                    </w:rPr>
                  </w:pPr>
                  <w:r w:rsidRPr="00E432EB">
                    <w:rPr>
                      <w:rFonts w:cs="David"/>
                      <w:sz w:val="26"/>
                    </w:rPr>
                    <w:t>60dB</w:t>
                  </w:r>
                  <w:r w:rsidRPr="00E432EB">
                    <w:rPr>
                      <w:rFonts w:cs="David" w:hint="eastAsia"/>
                      <w:sz w:val="26"/>
                    </w:rPr>
                    <w:t>μ</w:t>
                  </w:r>
                  <w:r w:rsidRPr="00E432EB">
                    <w:rPr>
                      <w:rFonts w:cs="David"/>
                      <w:sz w:val="26"/>
                    </w:rPr>
                    <w:t>A/m @10m</w:t>
                  </w:r>
                </w:p>
              </w:tc>
              <w:tc>
                <w:tcPr>
                  <w:tcW w:w="2835" w:type="dxa"/>
                  <w:shd w:val="clear" w:color="auto" w:fill="auto"/>
                </w:tcPr>
                <w:p w14:paraId="3FF12DEF" w14:textId="208B6C98" w:rsidR="00E432EB" w:rsidRPr="00E432EB" w:rsidRDefault="00E432EB" w:rsidP="008D2FA1">
                  <w:pPr>
                    <w:pStyle w:val="P00"/>
                    <w:spacing w:before="0"/>
                    <w:ind w:left="0"/>
                    <w:jc w:val="left"/>
                    <w:rPr>
                      <w:rStyle w:val="default"/>
                      <w:rFonts w:asciiTheme="minorBidi" w:hAnsiTheme="minorBidi" w:cs="David"/>
                      <w:rtl/>
                    </w:rPr>
                  </w:pPr>
                  <w:r w:rsidRPr="008D2FA1">
                    <w:rPr>
                      <w:rFonts w:cs="David"/>
                      <w:sz w:val="26"/>
                      <w:rtl/>
                    </w:rPr>
                    <w:t>המכשיר האלחוטי</w:t>
                  </w:r>
                  <w:r w:rsidR="005A6FC7" w:rsidRPr="008D2FA1">
                    <w:rPr>
                      <w:rFonts w:cs="David"/>
                      <w:sz w:val="26"/>
                      <w:rtl/>
                    </w:rPr>
                    <w:t xml:space="preserve"> </w:t>
                  </w:r>
                  <w:r w:rsidRPr="008D2FA1">
                    <w:rPr>
                      <w:rFonts w:cs="David"/>
                      <w:sz w:val="26"/>
                      <w:rtl/>
                    </w:rPr>
                    <w:t xml:space="preserve"> </w:t>
                  </w:r>
                  <w:r w:rsidR="006E69E7">
                    <w:rPr>
                      <w:rFonts w:cs="David" w:hint="cs"/>
                      <w:sz w:val="26"/>
                      <w:rtl/>
                    </w:rPr>
                    <w:t>עומד</w:t>
                  </w:r>
                  <w:r w:rsidR="000841C1" w:rsidRPr="008D2FA1">
                    <w:rPr>
                      <w:rFonts w:cs="David"/>
                      <w:sz w:val="26"/>
                      <w:rtl/>
                    </w:rPr>
                    <w:t xml:space="preserve"> </w:t>
                  </w:r>
                  <w:r w:rsidRPr="008D2FA1">
                    <w:rPr>
                      <w:rFonts w:cs="David"/>
                      <w:sz w:val="26"/>
                      <w:rtl/>
                    </w:rPr>
                    <w:t xml:space="preserve">בהוראות </w:t>
                  </w:r>
                  <w:r w:rsidR="000841C1" w:rsidRPr="008D2FA1">
                    <w:rPr>
                      <w:rFonts w:cs="David" w:hint="eastAsia"/>
                      <w:sz w:val="26"/>
                      <w:rtl/>
                    </w:rPr>
                    <w:t>האסדרה</w:t>
                  </w:r>
                  <w:r w:rsidR="000841C1" w:rsidRPr="008D2FA1">
                    <w:rPr>
                      <w:rFonts w:cs="David"/>
                      <w:sz w:val="26"/>
                      <w:rtl/>
                    </w:rPr>
                    <w:t xml:space="preserve"> הנהוגה באיחוד האירופי ובכלל זה </w:t>
                  </w:r>
                  <w:r w:rsidRPr="008D2FA1">
                    <w:rPr>
                      <w:rFonts w:cs="David"/>
                      <w:sz w:val="26"/>
                      <w:rtl/>
                    </w:rPr>
                    <w:t>הדירקטיבה האירופית</w:t>
                  </w:r>
                  <w:r w:rsidRPr="008D2FA1">
                    <w:rPr>
                      <w:rFonts w:cs="David"/>
                      <w:sz w:val="26"/>
                    </w:rPr>
                    <w:t xml:space="preserve"> Radio Equipment Directive (2014/53/EU) </w:t>
                  </w:r>
                  <w:r w:rsidR="005D4619" w:rsidRPr="008D2FA1">
                    <w:rPr>
                      <w:rFonts w:cs="David"/>
                      <w:sz w:val="26"/>
                      <w:rtl/>
                    </w:rPr>
                    <w:t xml:space="preserve"> או </w:t>
                  </w:r>
                  <w:r w:rsidR="000841C1" w:rsidRPr="008D2FA1">
                    <w:rPr>
                      <w:rFonts w:cs="David" w:hint="eastAsia"/>
                      <w:sz w:val="26"/>
                      <w:rtl/>
                    </w:rPr>
                    <w:t>כל</w:t>
                  </w:r>
                  <w:r w:rsidR="000841C1" w:rsidRPr="008D2FA1">
                    <w:rPr>
                      <w:rFonts w:cs="David"/>
                      <w:sz w:val="26"/>
                      <w:rtl/>
                    </w:rPr>
                    <w:t xml:space="preserve"> </w:t>
                  </w:r>
                  <w:r w:rsidR="005D4619" w:rsidRPr="008D2FA1">
                    <w:rPr>
                      <w:rFonts w:cs="David" w:hint="eastAsia"/>
                      <w:sz w:val="26"/>
                      <w:rtl/>
                    </w:rPr>
                    <w:t>דירקטיבה</w:t>
                  </w:r>
                  <w:r w:rsidR="005D4619" w:rsidRPr="008D2FA1">
                    <w:rPr>
                      <w:rFonts w:cs="David"/>
                      <w:sz w:val="26"/>
                      <w:rtl/>
                    </w:rPr>
                    <w:t xml:space="preserve"> </w:t>
                  </w:r>
                  <w:r w:rsidR="005D4619" w:rsidRPr="008D2FA1">
                    <w:rPr>
                      <w:rFonts w:cs="David" w:hint="eastAsia"/>
                      <w:sz w:val="26"/>
                      <w:rtl/>
                    </w:rPr>
                    <w:t>אחרת</w:t>
                  </w:r>
                  <w:r w:rsidR="005D4619" w:rsidRPr="008D2FA1">
                    <w:rPr>
                      <w:rFonts w:cs="David"/>
                      <w:sz w:val="26"/>
                      <w:rtl/>
                    </w:rPr>
                    <w:t xml:space="preserve"> </w:t>
                  </w:r>
                  <w:r w:rsidR="005D4619" w:rsidRPr="008D2FA1">
                    <w:rPr>
                      <w:rFonts w:cs="David" w:hint="eastAsia"/>
                      <w:sz w:val="26"/>
                      <w:rtl/>
                    </w:rPr>
                    <w:t>שתבוא</w:t>
                  </w:r>
                  <w:r w:rsidR="005D4619" w:rsidRPr="008D2FA1">
                    <w:rPr>
                      <w:rFonts w:cs="David"/>
                      <w:sz w:val="26"/>
                      <w:rtl/>
                    </w:rPr>
                    <w:t xml:space="preserve"> </w:t>
                  </w:r>
                  <w:r w:rsidR="005D4619" w:rsidRPr="008D2FA1">
                    <w:rPr>
                      <w:rFonts w:cs="David" w:hint="eastAsia"/>
                      <w:sz w:val="26"/>
                      <w:rtl/>
                    </w:rPr>
                    <w:t>במקומה</w:t>
                  </w:r>
                  <w:r w:rsidR="00556D5B">
                    <w:rPr>
                      <w:rFonts w:cs="David" w:hint="cs"/>
                      <w:sz w:val="26"/>
                      <w:rtl/>
                    </w:rPr>
                    <w:t>.</w:t>
                  </w:r>
                </w:p>
              </w:tc>
              <w:tc>
                <w:tcPr>
                  <w:tcW w:w="1701" w:type="dxa"/>
                  <w:shd w:val="clear" w:color="auto" w:fill="auto"/>
                </w:tcPr>
                <w:p w14:paraId="227C0F0E" w14:textId="50D0505C" w:rsidR="00E432EB" w:rsidRPr="00E432EB" w:rsidRDefault="00E432EB" w:rsidP="00D13DED">
                  <w:pPr>
                    <w:pStyle w:val="P00"/>
                    <w:spacing w:before="0"/>
                    <w:ind w:left="0"/>
                    <w:jc w:val="left"/>
                    <w:rPr>
                      <w:rStyle w:val="default"/>
                      <w:rFonts w:asciiTheme="minorBidi" w:hAnsiTheme="minorBidi" w:cs="David"/>
                      <w:rtl/>
                    </w:rPr>
                  </w:pPr>
                  <w:r w:rsidRPr="00E432EB">
                    <w:rPr>
                      <w:rFonts w:cs="David"/>
                      <w:sz w:val="26"/>
                      <w:rtl/>
                    </w:rPr>
                    <w:t>מכשיר אלחוטי קצר טווח</w:t>
                  </w:r>
                  <w:r w:rsidRPr="00E432EB">
                    <w:rPr>
                      <w:rFonts w:cs="David"/>
                      <w:sz w:val="26"/>
                    </w:rPr>
                    <w:t xml:space="preserve"> (SRD) </w:t>
                  </w:r>
                  <w:r w:rsidRPr="00E432EB">
                    <w:rPr>
                      <w:rFonts w:cs="David"/>
                      <w:sz w:val="26"/>
                      <w:rtl/>
                    </w:rPr>
                    <w:t>המשמש כתג</w:t>
                  </w:r>
                  <w:r w:rsidRPr="00E432EB">
                    <w:rPr>
                      <w:rFonts w:cs="David"/>
                      <w:sz w:val="26"/>
                    </w:rPr>
                    <w:t xml:space="preserve">RFID </w:t>
                  </w:r>
                  <w:r w:rsidR="003F55D5">
                    <w:rPr>
                      <w:rFonts w:cs="David" w:hint="cs"/>
                      <w:sz w:val="26"/>
                      <w:rtl/>
                    </w:rPr>
                    <w:t xml:space="preserve"> </w:t>
                  </w:r>
                  <w:r w:rsidRPr="00E432EB">
                    <w:rPr>
                      <w:rFonts w:cs="David"/>
                      <w:sz w:val="26"/>
                      <w:rtl/>
                    </w:rPr>
                    <w:t>פסיבי</w:t>
                  </w:r>
                  <w:r w:rsidR="004E11A2">
                    <w:rPr>
                      <w:rFonts w:cs="David" w:hint="cs"/>
                      <w:sz w:val="26"/>
                      <w:rtl/>
                    </w:rPr>
                    <w:t>.</w:t>
                  </w:r>
                  <w:r w:rsidR="00A46454">
                    <w:rPr>
                      <w:rStyle w:val="default"/>
                      <w:rFonts w:asciiTheme="minorBidi" w:hAnsiTheme="minorBidi" w:cs="David" w:hint="cs"/>
                      <w:rtl/>
                    </w:rPr>
                    <w:t>"</w:t>
                  </w:r>
                  <w:r w:rsidR="008E6125">
                    <w:rPr>
                      <w:rStyle w:val="default"/>
                      <w:rFonts w:asciiTheme="minorBidi" w:hAnsiTheme="minorBidi" w:cs="David" w:hint="cs"/>
                      <w:rtl/>
                    </w:rPr>
                    <w:t>;</w:t>
                  </w:r>
                </w:p>
              </w:tc>
            </w:tr>
          </w:tbl>
          <w:p w14:paraId="7F8CCEBA" w14:textId="77777777" w:rsidR="003B51B6" w:rsidRPr="00FD1144" w:rsidRDefault="003B51B6" w:rsidP="003B51B6">
            <w:pPr>
              <w:pStyle w:val="TableBlock"/>
              <w:ind w:left="1590"/>
              <w:rPr>
                <w:sz w:val="26"/>
                <w:rtl/>
              </w:rPr>
            </w:pPr>
          </w:p>
        </w:tc>
      </w:tr>
      <w:tr w:rsidR="00925694" w:rsidRPr="006B6090" w14:paraId="1462FF13" w14:textId="77777777" w:rsidTr="00964D3E">
        <w:trPr>
          <w:gridAfter w:val="3"/>
          <w:wAfter w:w="728" w:type="dxa"/>
          <w:cantSplit/>
          <w:trHeight w:val="60"/>
        </w:trPr>
        <w:tc>
          <w:tcPr>
            <w:tcW w:w="1844" w:type="dxa"/>
            <w:gridSpan w:val="2"/>
          </w:tcPr>
          <w:p w14:paraId="56CC9293" w14:textId="77777777" w:rsidR="00925694" w:rsidRPr="006B6090" w:rsidRDefault="00925694" w:rsidP="00DC0CAD">
            <w:pPr>
              <w:pStyle w:val="TableSideHeading"/>
              <w:outlineLvl w:val="9"/>
              <w:rPr>
                <w:sz w:val="26"/>
              </w:rPr>
            </w:pPr>
          </w:p>
        </w:tc>
        <w:tc>
          <w:tcPr>
            <w:tcW w:w="615" w:type="dxa"/>
            <w:gridSpan w:val="3"/>
          </w:tcPr>
          <w:p w14:paraId="011FEB2C" w14:textId="77777777" w:rsidR="00925694" w:rsidRPr="006B6090" w:rsidRDefault="00925694" w:rsidP="00DC0CAD">
            <w:pPr>
              <w:pStyle w:val="TableText"/>
              <w:jc w:val="both"/>
            </w:pPr>
          </w:p>
        </w:tc>
        <w:tc>
          <w:tcPr>
            <w:tcW w:w="615" w:type="dxa"/>
            <w:gridSpan w:val="2"/>
          </w:tcPr>
          <w:p w14:paraId="408D9B53" w14:textId="77777777" w:rsidR="00925694" w:rsidRPr="006B6090" w:rsidRDefault="00925694" w:rsidP="00DC0CAD">
            <w:pPr>
              <w:pStyle w:val="TableText"/>
              <w:jc w:val="both"/>
              <w:rPr>
                <w:sz w:val="26"/>
              </w:rPr>
            </w:pPr>
          </w:p>
        </w:tc>
        <w:tc>
          <w:tcPr>
            <w:tcW w:w="6426" w:type="dxa"/>
            <w:gridSpan w:val="5"/>
          </w:tcPr>
          <w:p w14:paraId="138C9CAB" w14:textId="7A46579B" w:rsidR="00925694" w:rsidRPr="002E14D6" w:rsidRDefault="00925694" w:rsidP="00DC0CAD">
            <w:pPr>
              <w:pStyle w:val="TableBlock"/>
              <w:numPr>
                <w:ilvl w:val="0"/>
                <w:numId w:val="8"/>
              </w:numPr>
              <w:ind w:left="0" w:firstLine="0"/>
              <w:rPr>
                <w:sz w:val="26"/>
                <w:rtl/>
              </w:rPr>
            </w:pPr>
            <w:r w:rsidRPr="002E14D6">
              <w:rPr>
                <w:sz w:val="26"/>
                <w:rtl/>
              </w:rPr>
              <w:t xml:space="preserve">פרט </w:t>
            </w:r>
            <w:r w:rsidR="00D014A5">
              <w:rPr>
                <w:rFonts w:hint="cs"/>
                <w:sz w:val="26"/>
                <w:rtl/>
              </w:rPr>
              <w:t>28ג</w:t>
            </w:r>
            <w:r w:rsidRPr="002E14D6">
              <w:rPr>
                <w:sz w:val="26"/>
                <w:rtl/>
              </w:rPr>
              <w:t xml:space="preserve"> </w:t>
            </w:r>
            <w:r w:rsidR="00D014A5">
              <w:rPr>
                <w:sz w:val="26"/>
                <w:rtl/>
              </w:rPr>
              <w:t>–</w:t>
            </w:r>
            <w:r w:rsidR="00D014A5">
              <w:rPr>
                <w:rFonts w:hint="cs"/>
                <w:sz w:val="26"/>
                <w:rtl/>
              </w:rPr>
              <w:t xml:space="preserve"> יימחק</w:t>
            </w:r>
            <w:r w:rsidR="00877964">
              <w:rPr>
                <w:rFonts w:hint="cs"/>
                <w:sz w:val="26"/>
                <w:rtl/>
              </w:rPr>
              <w:t>;</w:t>
            </w:r>
          </w:p>
        </w:tc>
      </w:tr>
      <w:tr w:rsidR="00BF71F4" w:rsidRPr="006B6090" w14:paraId="12E4AA8F" w14:textId="77777777" w:rsidTr="00964D3E">
        <w:trPr>
          <w:gridAfter w:val="3"/>
          <w:wAfter w:w="728" w:type="dxa"/>
          <w:cantSplit/>
          <w:trHeight w:val="60"/>
        </w:trPr>
        <w:tc>
          <w:tcPr>
            <w:tcW w:w="1844" w:type="dxa"/>
            <w:gridSpan w:val="2"/>
          </w:tcPr>
          <w:p w14:paraId="3685DE78" w14:textId="77777777" w:rsidR="00BF71F4" w:rsidRPr="006B6090" w:rsidRDefault="00BF71F4" w:rsidP="00DC0CAD">
            <w:pPr>
              <w:pStyle w:val="TableSideHeading"/>
              <w:outlineLvl w:val="9"/>
              <w:rPr>
                <w:sz w:val="26"/>
              </w:rPr>
            </w:pPr>
          </w:p>
        </w:tc>
        <w:tc>
          <w:tcPr>
            <w:tcW w:w="615" w:type="dxa"/>
            <w:gridSpan w:val="3"/>
          </w:tcPr>
          <w:p w14:paraId="48B48087" w14:textId="77777777" w:rsidR="00BF71F4" w:rsidRPr="006B6090" w:rsidRDefault="00BF71F4" w:rsidP="00DC0CAD">
            <w:pPr>
              <w:pStyle w:val="TableText"/>
              <w:jc w:val="both"/>
            </w:pPr>
          </w:p>
        </w:tc>
        <w:tc>
          <w:tcPr>
            <w:tcW w:w="615" w:type="dxa"/>
            <w:gridSpan w:val="2"/>
          </w:tcPr>
          <w:p w14:paraId="4FB39A34" w14:textId="77777777" w:rsidR="00BF71F4" w:rsidRPr="006B6090" w:rsidRDefault="00BF71F4" w:rsidP="00DC0CAD">
            <w:pPr>
              <w:pStyle w:val="TableText"/>
              <w:jc w:val="both"/>
              <w:rPr>
                <w:sz w:val="26"/>
              </w:rPr>
            </w:pPr>
          </w:p>
        </w:tc>
        <w:tc>
          <w:tcPr>
            <w:tcW w:w="6426" w:type="dxa"/>
            <w:gridSpan w:val="5"/>
          </w:tcPr>
          <w:p w14:paraId="382F8A98" w14:textId="2B808CC8" w:rsidR="00BF71F4" w:rsidRPr="002E14D6" w:rsidRDefault="006E5FE7" w:rsidP="00DC0CAD">
            <w:pPr>
              <w:pStyle w:val="TableBlock"/>
              <w:numPr>
                <w:ilvl w:val="0"/>
                <w:numId w:val="8"/>
              </w:numPr>
              <w:ind w:left="0" w:firstLine="0"/>
              <w:rPr>
                <w:sz w:val="26"/>
                <w:rtl/>
              </w:rPr>
            </w:pPr>
            <w:r>
              <w:rPr>
                <w:rFonts w:hint="cs"/>
                <w:sz w:val="26"/>
                <w:rtl/>
              </w:rPr>
              <w:t xml:space="preserve">בפרט 43א, בטור </w:t>
            </w:r>
            <w:r w:rsidR="00D51F11">
              <w:rPr>
                <w:rFonts w:hint="cs"/>
                <w:sz w:val="26"/>
                <w:rtl/>
              </w:rPr>
              <w:t>ג'</w:t>
            </w:r>
            <w:r>
              <w:rPr>
                <w:rFonts w:hint="cs"/>
                <w:sz w:val="26"/>
                <w:rtl/>
              </w:rPr>
              <w:t>, במקום "</w:t>
            </w:r>
            <w:proofErr w:type="spellStart"/>
            <w:r w:rsidRPr="000F3BDE">
              <w:rPr>
                <w:rStyle w:val="default"/>
                <w:rFonts w:cs="FrankRuehl"/>
              </w:rPr>
              <w:t>e.i.r.p</w:t>
            </w:r>
            <w:proofErr w:type="spellEnd"/>
            <w:r>
              <w:rPr>
                <w:rFonts w:hint="cs"/>
                <w:sz w:val="26"/>
                <w:rtl/>
              </w:rPr>
              <w:t>" יבוא "</w:t>
            </w:r>
            <w:proofErr w:type="spellStart"/>
            <w:r w:rsidRPr="000F3BDE">
              <w:rPr>
                <w:rStyle w:val="default"/>
                <w:rFonts w:cs="FrankRuehl"/>
              </w:rPr>
              <w:t>e.r.p</w:t>
            </w:r>
            <w:proofErr w:type="spellEnd"/>
            <w:r w:rsidR="00877964">
              <w:rPr>
                <w:rStyle w:val="default"/>
                <w:rFonts w:cs="FrankRuehl" w:hint="cs"/>
                <w:sz w:val="18"/>
                <w:szCs w:val="22"/>
                <w:rtl/>
              </w:rPr>
              <w:t>"</w:t>
            </w:r>
            <w:r w:rsidR="00877964">
              <w:rPr>
                <w:rFonts w:hint="cs"/>
                <w:sz w:val="26"/>
                <w:rtl/>
              </w:rPr>
              <w:t xml:space="preserve">; </w:t>
            </w:r>
          </w:p>
        </w:tc>
      </w:tr>
      <w:tr w:rsidR="005E64B6" w:rsidRPr="006B6090" w14:paraId="4CDC4E8D" w14:textId="77777777" w:rsidTr="00964D3E">
        <w:trPr>
          <w:gridAfter w:val="3"/>
          <w:wAfter w:w="728" w:type="dxa"/>
          <w:cantSplit/>
          <w:trHeight w:val="60"/>
        </w:trPr>
        <w:tc>
          <w:tcPr>
            <w:tcW w:w="1844" w:type="dxa"/>
            <w:gridSpan w:val="2"/>
          </w:tcPr>
          <w:p w14:paraId="23153C7D" w14:textId="77777777" w:rsidR="005E64B6" w:rsidRPr="006B6090" w:rsidRDefault="005E64B6" w:rsidP="00DC0CAD">
            <w:pPr>
              <w:pStyle w:val="TableSideHeading"/>
              <w:outlineLvl w:val="9"/>
              <w:rPr>
                <w:sz w:val="26"/>
              </w:rPr>
            </w:pPr>
          </w:p>
        </w:tc>
        <w:tc>
          <w:tcPr>
            <w:tcW w:w="615" w:type="dxa"/>
            <w:gridSpan w:val="3"/>
          </w:tcPr>
          <w:p w14:paraId="00BE5BC9" w14:textId="77777777" w:rsidR="005E64B6" w:rsidRPr="006B6090" w:rsidRDefault="005E64B6" w:rsidP="00DC0CAD">
            <w:pPr>
              <w:pStyle w:val="TableText"/>
              <w:jc w:val="both"/>
            </w:pPr>
          </w:p>
        </w:tc>
        <w:tc>
          <w:tcPr>
            <w:tcW w:w="615" w:type="dxa"/>
            <w:gridSpan w:val="2"/>
          </w:tcPr>
          <w:p w14:paraId="21D3CF5D" w14:textId="77777777" w:rsidR="005E64B6" w:rsidRPr="006B6090" w:rsidRDefault="005E64B6" w:rsidP="00DC0CAD">
            <w:pPr>
              <w:pStyle w:val="TableText"/>
              <w:jc w:val="both"/>
              <w:rPr>
                <w:sz w:val="26"/>
              </w:rPr>
            </w:pPr>
          </w:p>
        </w:tc>
        <w:tc>
          <w:tcPr>
            <w:tcW w:w="6426" w:type="dxa"/>
            <w:gridSpan w:val="5"/>
          </w:tcPr>
          <w:p w14:paraId="55C6F61B" w14:textId="4ED7B595" w:rsidR="005E64B6" w:rsidRPr="00812FA2" w:rsidRDefault="005E64B6" w:rsidP="00DC0CAD">
            <w:pPr>
              <w:pStyle w:val="TableBlock"/>
              <w:numPr>
                <w:ilvl w:val="0"/>
                <w:numId w:val="8"/>
              </w:numPr>
              <w:ind w:left="0" w:firstLine="0"/>
              <w:rPr>
                <w:sz w:val="26"/>
                <w:rtl/>
              </w:rPr>
            </w:pPr>
            <w:r w:rsidRPr="00812FA2">
              <w:rPr>
                <w:rFonts w:hint="cs"/>
                <w:sz w:val="26"/>
                <w:rtl/>
              </w:rPr>
              <w:t xml:space="preserve">בפרט </w:t>
            </w:r>
            <w:r w:rsidR="004F4AE8">
              <w:rPr>
                <w:rFonts w:hint="cs"/>
                <w:sz w:val="26"/>
                <w:rtl/>
              </w:rPr>
              <w:t>48</w:t>
            </w:r>
            <w:r w:rsidRPr="00812FA2">
              <w:rPr>
                <w:rFonts w:hint="cs"/>
                <w:sz w:val="26"/>
                <w:rtl/>
              </w:rPr>
              <w:t xml:space="preserve"> -</w:t>
            </w:r>
          </w:p>
        </w:tc>
      </w:tr>
      <w:tr w:rsidR="005E64B6" w14:paraId="2A08DB63" w14:textId="77777777" w:rsidTr="00964D3E">
        <w:trPr>
          <w:gridAfter w:val="3"/>
          <w:wAfter w:w="728" w:type="dxa"/>
          <w:cantSplit/>
          <w:trHeight w:val="60"/>
        </w:trPr>
        <w:tc>
          <w:tcPr>
            <w:tcW w:w="1844" w:type="dxa"/>
            <w:gridSpan w:val="2"/>
          </w:tcPr>
          <w:p w14:paraId="3ABE4633" w14:textId="77777777" w:rsidR="005E64B6" w:rsidRDefault="005E64B6" w:rsidP="00DC0CAD">
            <w:pPr>
              <w:pStyle w:val="TableSideHeading"/>
              <w:outlineLvl w:val="9"/>
            </w:pPr>
          </w:p>
        </w:tc>
        <w:tc>
          <w:tcPr>
            <w:tcW w:w="615" w:type="dxa"/>
            <w:gridSpan w:val="3"/>
          </w:tcPr>
          <w:p w14:paraId="3097D73D" w14:textId="77777777" w:rsidR="005E64B6" w:rsidRDefault="005E64B6" w:rsidP="00DC0CAD">
            <w:pPr>
              <w:pStyle w:val="TableText"/>
              <w:jc w:val="both"/>
            </w:pPr>
          </w:p>
        </w:tc>
        <w:tc>
          <w:tcPr>
            <w:tcW w:w="615" w:type="dxa"/>
            <w:gridSpan w:val="2"/>
          </w:tcPr>
          <w:p w14:paraId="4C29084A" w14:textId="77777777" w:rsidR="005E64B6" w:rsidRDefault="005E64B6" w:rsidP="00DC0CAD">
            <w:pPr>
              <w:pStyle w:val="TableText"/>
              <w:jc w:val="both"/>
            </w:pPr>
          </w:p>
        </w:tc>
        <w:tc>
          <w:tcPr>
            <w:tcW w:w="615" w:type="dxa"/>
            <w:gridSpan w:val="2"/>
          </w:tcPr>
          <w:p w14:paraId="5D2FE383" w14:textId="77777777" w:rsidR="005E64B6" w:rsidRDefault="005E64B6" w:rsidP="00DC0CAD">
            <w:pPr>
              <w:pStyle w:val="TableText"/>
              <w:jc w:val="both"/>
            </w:pPr>
          </w:p>
        </w:tc>
        <w:tc>
          <w:tcPr>
            <w:tcW w:w="5811" w:type="dxa"/>
            <w:gridSpan w:val="3"/>
          </w:tcPr>
          <w:p w14:paraId="1137F042" w14:textId="79C84699" w:rsidR="005E64B6" w:rsidRPr="00812FA2" w:rsidRDefault="005E64B6" w:rsidP="00DC0CAD">
            <w:pPr>
              <w:pStyle w:val="TableBlock"/>
              <w:numPr>
                <w:ilvl w:val="0"/>
                <w:numId w:val="9"/>
              </w:numPr>
              <w:tabs>
                <w:tab w:val="left" w:pos="624"/>
              </w:tabs>
            </w:pPr>
            <w:r w:rsidRPr="00812FA2">
              <w:rPr>
                <w:rFonts w:hint="cs"/>
                <w:sz w:val="26"/>
                <w:rtl/>
              </w:rPr>
              <w:t xml:space="preserve">בטור </w:t>
            </w:r>
            <w:r w:rsidR="00E60532">
              <w:rPr>
                <w:rFonts w:hint="cs"/>
                <w:sz w:val="26"/>
                <w:rtl/>
              </w:rPr>
              <w:t>ג</w:t>
            </w:r>
            <w:r w:rsidR="00E60532" w:rsidRPr="00812FA2">
              <w:rPr>
                <w:rFonts w:hint="cs"/>
                <w:sz w:val="26"/>
                <w:rtl/>
              </w:rPr>
              <w:t>'</w:t>
            </w:r>
            <w:r w:rsidRPr="00812FA2">
              <w:rPr>
                <w:rFonts w:hint="cs"/>
                <w:sz w:val="26"/>
                <w:rtl/>
              </w:rPr>
              <w:t xml:space="preserve">, </w:t>
            </w:r>
            <w:r w:rsidR="00054A0C">
              <w:rPr>
                <w:rFonts w:hint="cs"/>
                <w:sz w:val="26"/>
                <w:rtl/>
              </w:rPr>
              <w:t xml:space="preserve">המונח </w:t>
            </w:r>
            <w:r w:rsidR="000F3BDE">
              <w:rPr>
                <w:rFonts w:hint="cs"/>
                <w:sz w:val="26"/>
                <w:rtl/>
              </w:rPr>
              <w:t>"</w:t>
            </w:r>
            <w:proofErr w:type="spellStart"/>
            <w:r w:rsidR="000F3BDE" w:rsidRPr="000F3BDE">
              <w:rPr>
                <w:rFonts w:asciiTheme="majorBidi" w:hAnsiTheme="majorBidi" w:cstheme="majorBidi"/>
                <w:sz w:val="26"/>
              </w:rPr>
              <w:t>e.i.r.p</w:t>
            </w:r>
            <w:proofErr w:type="spellEnd"/>
            <w:r w:rsidR="000F3BDE" w:rsidRPr="000F3BDE">
              <w:rPr>
                <w:rFonts w:asciiTheme="majorBidi" w:hAnsiTheme="majorBidi" w:cstheme="majorBidi"/>
                <w:sz w:val="26"/>
              </w:rPr>
              <w:t>.</w:t>
            </w:r>
            <w:r w:rsidR="000F3BDE">
              <w:rPr>
                <w:rFonts w:hint="cs"/>
                <w:sz w:val="26"/>
                <w:rtl/>
              </w:rPr>
              <w:t>"</w:t>
            </w:r>
            <w:r w:rsidR="00342F63">
              <w:rPr>
                <w:rFonts w:hint="cs"/>
                <w:sz w:val="26"/>
                <w:rtl/>
              </w:rPr>
              <w:t xml:space="preserve"> </w:t>
            </w:r>
            <w:r w:rsidR="00342F63">
              <w:rPr>
                <w:sz w:val="26"/>
                <w:rtl/>
              </w:rPr>
              <w:t>–</w:t>
            </w:r>
            <w:r w:rsidR="00342F63">
              <w:rPr>
                <w:rFonts w:hint="cs"/>
                <w:sz w:val="26"/>
                <w:rtl/>
              </w:rPr>
              <w:t xml:space="preserve"> </w:t>
            </w:r>
            <w:r w:rsidR="00BA2914">
              <w:rPr>
                <w:rFonts w:hint="cs"/>
                <w:sz w:val="26"/>
                <w:rtl/>
              </w:rPr>
              <w:t>יימחק</w:t>
            </w:r>
            <w:r w:rsidR="00B876D5">
              <w:rPr>
                <w:rFonts w:hint="cs"/>
                <w:sz w:val="26"/>
                <w:rtl/>
              </w:rPr>
              <w:t>;</w:t>
            </w:r>
            <w:r w:rsidRPr="00812FA2">
              <w:rPr>
                <w:rFonts w:hint="cs"/>
                <w:sz w:val="26"/>
                <w:rtl/>
              </w:rPr>
              <w:t xml:space="preserve"> </w:t>
            </w:r>
          </w:p>
        </w:tc>
      </w:tr>
      <w:tr w:rsidR="002C31DB" w14:paraId="3BD13C31" w14:textId="77777777" w:rsidTr="00964D3E">
        <w:trPr>
          <w:gridAfter w:val="3"/>
          <w:wAfter w:w="728" w:type="dxa"/>
          <w:cantSplit/>
          <w:trHeight w:val="60"/>
        </w:trPr>
        <w:tc>
          <w:tcPr>
            <w:tcW w:w="1844" w:type="dxa"/>
            <w:gridSpan w:val="2"/>
          </w:tcPr>
          <w:p w14:paraId="23445BF4" w14:textId="77777777" w:rsidR="002C31DB" w:rsidRDefault="002C31DB" w:rsidP="00DC0CAD">
            <w:pPr>
              <w:pStyle w:val="TableSideHeading"/>
              <w:outlineLvl w:val="9"/>
            </w:pPr>
          </w:p>
        </w:tc>
        <w:tc>
          <w:tcPr>
            <w:tcW w:w="615" w:type="dxa"/>
            <w:gridSpan w:val="3"/>
          </w:tcPr>
          <w:p w14:paraId="1088531F" w14:textId="77777777" w:rsidR="002C31DB" w:rsidRDefault="002C31DB" w:rsidP="00DC0CAD">
            <w:pPr>
              <w:pStyle w:val="TableText"/>
              <w:jc w:val="both"/>
            </w:pPr>
          </w:p>
        </w:tc>
        <w:tc>
          <w:tcPr>
            <w:tcW w:w="615" w:type="dxa"/>
            <w:gridSpan w:val="2"/>
          </w:tcPr>
          <w:p w14:paraId="58E97792" w14:textId="77777777" w:rsidR="002C31DB" w:rsidRDefault="002C31DB" w:rsidP="00DC0CAD">
            <w:pPr>
              <w:pStyle w:val="TableText"/>
              <w:jc w:val="both"/>
            </w:pPr>
          </w:p>
        </w:tc>
        <w:tc>
          <w:tcPr>
            <w:tcW w:w="615" w:type="dxa"/>
            <w:gridSpan w:val="2"/>
          </w:tcPr>
          <w:p w14:paraId="0F9CF56F" w14:textId="77777777" w:rsidR="002C31DB" w:rsidRDefault="002C31DB" w:rsidP="00DC0CAD">
            <w:pPr>
              <w:pStyle w:val="TableText"/>
              <w:jc w:val="both"/>
            </w:pPr>
          </w:p>
        </w:tc>
        <w:tc>
          <w:tcPr>
            <w:tcW w:w="5811" w:type="dxa"/>
            <w:gridSpan w:val="3"/>
          </w:tcPr>
          <w:p w14:paraId="13804B30" w14:textId="7CE36756" w:rsidR="002C31DB" w:rsidRPr="00812FA2" w:rsidRDefault="00EA2CA5" w:rsidP="00DC0CAD">
            <w:pPr>
              <w:pStyle w:val="TableBlock"/>
              <w:numPr>
                <w:ilvl w:val="0"/>
                <w:numId w:val="9"/>
              </w:numPr>
              <w:tabs>
                <w:tab w:val="left" w:pos="624"/>
              </w:tabs>
              <w:rPr>
                <w:sz w:val="26"/>
                <w:rtl/>
              </w:rPr>
            </w:pPr>
            <w:r>
              <w:rPr>
                <w:rFonts w:hint="cs"/>
                <w:sz w:val="26"/>
                <w:rtl/>
              </w:rPr>
              <w:t xml:space="preserve">בטור </w:t>
            </w:r>
            <w:r w:rsidR="00BE339E">
              <w:rPr>
                <w:rFonts w:hint="cs"/>
                <w:sz w:val="26"/>
                <w:rtl/>
              </w:rPr>
              <w:t>ד'</w:t>
            </w:r>
            <w:r>
              <w:rPr>
                <w:rFonts w:hint="cs"/>
                <w:sz w:val="26"/>
                <w:rtl/>
              </w:rPr>
              <w:t xml:space="preserve">, </w:t>
            </w:r>
            <w:r w:rsidR="005B70F2">
              <w:rPr>
                <w:rFonts w:hint="cs"/>
                <w:sz w:val="26"/>
                <w:rtl/>
              </w:rPr>
              <w:t xml:space="preserve">פסקאות (ב) ו-(ג) </w:t>
            </w:r>
            <w:r w:rsidR="005B70F2">
              <w:rPr>
                <w:sz w:val="26"/>
                <w:rtl/>
              </w:rPr>
              <w:t>–</w:t>
            </w:r>
            <w:r w:rsidR="005B70F2">
              <w:rPr>
                <w:rFonts w:hint="cs"/>
                <w:sz w:val="26"/>
                <w:rtl/>
              </w:rPr>
              <w:t xml:space="preserve"> יימחקו</w:t>
            </w:r>
            <w:r w:rsidR="00877964">
              <w:rPr>
                <w:rFonts w:hint="cs"/>
                <w:sz w:val="26"/>
                <w:rtl/>
              </w:rPr>
              <w:t>;</w:t>
            </w:r>
          </w:p>
        </w:tc>
      </w:tr>
      <w:tr w:rsidR="005E64B6" w:rsidRPr="006B6090" w14:paraId="540B5F59" w14:textId="77777777" w:rsidTr="00964D3E">
        <w:trPr>
          <w:gridAfter w:val="3"/>
          <w:wAfter w:w="728" w:type="dxa"/>
          <w:cantSplit/>
          <w:trHeight w:val="60"/>
        </w:trPr>
        <w:tc>
          <w:tcPr>
            <w:tcW w:w="1844" w:type="dxa"/>
            <w:gridSpan w:val="2"/>
          </w:tcPr>
          <w:p w14:paraId="3DAB6103" w14:textId="77777777" w:rsidR="005E64B6" w:rsidRPr="006B6090" w:rsidRDefault="005E64B6" w:rsidP="00DC0CAD">
            <w:pPr>
              <w:pStyle w:val="TableSideHeading"/>
              <w:outlineLvl w:val="9"/>
              <w:rPr>
                <w:sz w:val="26"/>
              </w:rPr>
            </w:pPr>
          </w:p>
        </w:tc>
        <w:tc>
          <w:tcPr>
            <w:tcW w:w="615" w:type="dxa"/>
            <w:gridSpan w:val="3"/>
          </w:tcPr>
          <w:p w14:paraId="72B57326" w14:textId="77777777" w:rsidR="005E64B6" w:rsidRPr="006B6090" w:rsidRDefault="005E64B6" w:rsidP="00DC0CAD">
            <w:pPr>
              <w:pStyle w:val="TableText"/>
              <w:jc w:val="both"/>
            </w:pPr>
          </w:p>
        </w:tc>
        <w:tc>
          <w:tcPr>
            <w:tcW w:w="615" w:type="dxa"/>
            <w:gridSpan w:val="2"/>
          </w:tcPr>
          <w:p w14:paraId="360F6873" w14:textId="77777777" w:rsidR="005E64B6" w:rsidRPr="006B6090" w:rsidRDefault="005E64B6" w:rsidP="00DC0CAD">
            <w:pPr>
              <w:pStyle w:val="TableText"/>
              <w:jc w:val="both"/>
              <w:rPr>
                <w:sz w:val="26"/>
              </w:rPr>
            </w:pPr>
          </w:p>
        </w:tc>
        <w:tc>
          <w:tcPr>
            <w:tcW w:w="6426" w:type="dxa"/>
            <w:gridSpan w:val="5"/>
          </w:tcPr>
          <w:p w14:paraId="0826D022" w14:textId="2FD0FE16" w:rsidR="005E64B6" w:rsidRPr="006B6090" w:rsidRDefault="009D072F" w:rsidP="00DC0CAD">
            <w:pPr>
              <w:pStyle w:val="TableBlock"/>
              <w:numPr>
                <w:ilvl w:val="0"/>
                <w:numId w:val="8"/>
              </w:numPr>
              <w:ind w:left="0" w:firstLine="0"/>
              <w:rPr>
                <w:sz w:val="26"/>
                <w:rtl/>
              </w:rPr>
            </w:pPr>
            <w:r>
              <w:rPr>
                <w:rFonts w:hint="cs"/>
                <w:sz w:val="26"/>
                <w:rtl/>
              </w:rPr>
              <w:t>ב</w:t>
            </w:r>
            <w:r w:rsidR="005E64B6" w:rsidRPr="00CF3B85">
              <w:rPr>
                <w:rFonts w:hint="cs"/>
                <w:sz w:val="26"/>
                <w:rtl/>
              </w:rPr>
              <w:t>פרט</w:t>
            </w:r>
            <w:r w:rsidR="005E64B6">
              <w:rPr>
                <w:rFonts w:hint="cs"/>
                <w:sz w:val="26"/>
                <w:rtl/>
              </w:rPr>
              <w:t xml:space="preserve"> </w:t>
            </w:r>
            <w:r>
              <w:rPr>
                <w:rFonts w:hint="cs"/>
                <w:sz w:val="26"/>
                <w:rtl/>
              </w:rPr>
              <w:t xml:space="preserve">55, בטור </w:t>
            </w:r>
            <w:r w:rsidR="00724E19">
              <w:rPr>
                <w:rFonts w:hint="cs"/>
                <w:sz w:val="26"/>
                <w:rtl/>
              </w:rPr>
              <w:t xml:space="preserve">ה' </w:t>
            </w:r>
            <w:r>
              <w:rPr>
                <w:rFonts w:hint="cs"/>
                <w:sz w:val="26"/>
                <w:rtl/>
              </w:rPr>
              <w:t xml:space="preserve">המילים "המכשיר האלחוטי מותר לשימוש בתוך מבנה בלבד" </w:t>
            </w:r>
            <w:r>
              <w:rPr>
                <w:sz w:val="26"/>
                <w:rtl/>
              </w:rPr>
              <w:t>–</w:t>
            </w:r>
            <w:r>
              <w:rPr>
                <w:rFonts w:hint="cs"/>
                <w:sz w:val="26"/>
                <w:rtl/>
              </w:rPr>
              <w:t xml:space="preserve"> יימחקו</w:t>
            </w:r>
            <w:r w:rsidR="00B40EE2">
              <w:rPr>
                <w:rFonts w:hint="cs"/>
                <w:sz w:val="26"/>
                <w:rtl/>
              </w:rPr>
              <w:t xml:space="preserve">; </w:t>
            </w:r>
          </w:p>
        </w:tc>
      </w:tr>
      <w:tr w:rsidR="007964FF" w:rsidRPr="006B6090" w14:paraId="55B4F26F" w14:textId="77777777" w:rsidTr="00964D3E">
        <w:trPr>
          <w:gridAfter w:val="3"/>
          <w:wAfter w:w="728" w:type="dxa"/>
          <w:cantSplit/>
          <w:trHeight w:val="60"/>
        </w:trPr>
        <w:tc>
          <w:tcPr>
            <w:tcW w:w="1844" w:type="dxa"/>
            <w:gridSpan w:val="2"/>
          </w:tcPr>
          <w:p w14:paraId="008D0DC6" w14:textId="77777777" w:rsidR="007964FF" w:rsidRPr="006B6090" w:rsidRDefault="007964FF" w:rsidP="00DC0CAD">
            <w:pPr>
              <w:pStyle w:val="TableSideHeading"/>
              <w:outlineLvl w:val="9"/>
              <w:rPr>
                <w:sz w:val="26"/>
              </w:rPr>
            </w:pPr>
          </w:p>
        </w:tc>
        <w:tc>
          <w:tcPr>
            <w:tcW w:w="615" w:type="dxa"/>
            <w:gridSpan w:val="3"/>
          </w:tcPr>
          <w:p w14:paraId="3E5612B6" w14:textId="77777777" w:rsidR="007964FF" w:rsidRPr="006B6090" w:rsidRDefault="007964FF" w:rsidP="00DC0CAD">
            <w:pPr>
              <w:pStyle w:val="TableText"/>
              <w:jc w:val="both"/>
            </w:pPr>
          </w:p>
        </w:tc>
        <w:tc>
          <w:tcPr>
            <w:tcW w:w="615" w:type="dxa"/>
            <w:gridSpan w:val="2"/>
          </w:tcPr>
          <w:p w14:paraId="0718A949" w14:textId="77777777" w:rsidR="007964FF" w:rsidRPr="006B6090" w:rsidRDefault="007964FF" w:rsidP="00DC0CAD">
            <w:pPr>
              <w:pStyle w:val="TableText"/>
              <w:jc w:val="both"/>
              <w:rPr>
                <w:sz w:val="26"/>
              </w:rPr>
            </w:pPr>
          </w:p>
        </w:tc>
        <w:tc>
          <w:tcPr>
            <w:tcW w:w="6426" w:type="dxa"/>
            <w:gridSpan w:val="5"/>
          </w:tcPr>
          <w:p w14:paraId="58231A4D" w14:textId="6A1FC994" w:rsidR="007964FF" w:rsidRDefault="007964FF" w:rsidP="00DC0CAD">
            <w:pPr>
              <w:pStyle w:val="TableBlock"/>
              <w:numPr>
                <w:ilvl w:val="0"/>
                <w:numId w:val="8"/>
              </w:numPr>
              <w:ind w:left="0" w:firstLine="0"/>
              <w:rPr>
                <w:sz w:val="26"/>
                <w:rtl/>
              </w:rPr>
            </w:pPr>
            <w:r>
              <w:rPr>
                <w:rFonts w:hint="cs"/>
                <w:sz w:val="26"/>
                <w:rtl/>
              </w:rPr>
              <w:t xml:space="preserve">בפרט 69, במקום האמור בטור </w:t>
            </w:r>
            <w:r w:rsidR="00374DC8">
              <w:rPr>
                <w:rFonts w:hint="cs"/>
                <w:sz w:val="26"/>
                <w:rtl/>
              </w:rPr>
              <w:t xml:space="preserve">ג' </w:t>
            </w:r>
            <w:r>
              <w:rPr>
                <w:rFonts w:hint="cs"/>
                <w:sz w:val="26"/>
                <w:rtl/>
              </w:rPr>
              <w:t>יבוא: "</w:t>
            </w:r>
            <w:r w:rsidRPr="007964FF">
              <w:rPr>
                <w:rStyle w:val="default"/>
                <w:rFonts w:cs="FrankRuehl"/>
              </w:rPr>
              <w:t>4</w:t>
            </w:r>
            <w:r w:rsidR="00CB4484">
              <w:rPr>
                <w:rStyle w:val="default"/>
                <w:rFonts w:cs="FrankRuehl"/>
              </w:rPr>
              <w:t xml:space="preserve"> </w:t>
            </w:r>
            <w:r w:rsidRPr="007964FF">
              <w:rPr>
                <w:rStyle w:val="default"/>
                <w:rFonts w:cs="FrankRuehl"/>
              </w:rPr>
              <w:t xml:space="preserve">Watt </w:t>
            </w:r>
            <w:proofErr w:type="spellStart"/>
            <w:r w:rsidRPr="007964FF">
              <w:rPr>
                <w:rStyle w:val="default"/>
                <w:rFonts w:cs="FrankRuehl"/>
              </w:rPr>
              <w:t>e.i.r.p</w:t>
            </w:r>
            <w:proofErr w:type="spellEnd"/>
            <w:r w:rsidR="00B40EE2" w:rsidRPr="007964FF">
              <w:rPr>
                <w:rStyle w:val="default"/>
                <w:rFonts w:cs="FrankRuehl"/>
              </w:rPr>
              <w:t>.</w:t>
            </w:r>
            <w:r w:rsidR="00B40EE2">
              <w:rPr>
                <w:rFonts w:hint="cs"/>
                <w:sz w:val="26"/>
                <w:rtl/>
              </w:rPr>
              <w:t>";</w:t>
            </w:r>
          </w:p>
        </w:tc>
      </w:tr>
      <w:tr w:rsidR="00560380" w:rsidRPr="006B6090" w14:paraId="4160F23F" w14:textId="77777777" w:rsidTr="00964D3E">
        <w:trPr>
          <w:gridAfter w:val="3"/>
          <w:wAfter w:w="728" w:type="dxa"/>
          <w:cantSplit/>
          <w:trHeight w:val="60"/>
        </w:trPr>
        <w:tc>
          <w:tcPr>
            <w:tcW w:w="1844" w:type="dxa"/>
            <w:gridSpan w:val="2"/>
          </w:tcPr>
          <w:p w14:paraId="13F63ECA" w14:textId="77777777" w:rsidR="00560380" w:rsidRPr="006B6090" w:rsidRDefault="00560380" w:rsidP="00DC0CAD">
            <w:pPr>
              <w:pStyle w:val="TableSideHeading"/>
              <w:outlineLvl w:val="9"/>
              <w:rPr>
                <w:sz w:val="26"/>
              </w:rPr>
            </w:pPr>
          </w:p>
        </w:tc>
        <w:tc>
          <w:tcPr>
            <w:tcW w:w="615" w:type="dxa"/>
            <w:gridSpan w:val="3"/>
          </w:tcPr>
          <w:p w14:paraId="68D37D82" w14:textId="77777777" w:rsidR="00560380" w:rsidRPr="006B6090" w:rsidRDefault="00560380" w:rsidP="00DC0CAD">
            <w:pPr>
              <w:pStyle w:val="TableText"/>
              <w:jc w:val="both"/>
            </w:pPr>
          </w:p>
        </w:tc>
        <w:tc>
          <w:tcPr>
            <w:tcW w:w="615" w:type="dxa"/>
            <w:gridSpan w:val="2"/>
          </w:tcPr>
          <w:p w14:paraId="1482D1ED" w14:textId="77777777" w:rsidR="00560380" w:rsidRPr="006B6090" w:rsidRDefault="00560380" w:rsidP="00DC0CAD">
            <w:pPr>
              <w:pStyle w:val="TableText"/>
              <w:jc w:val="both"/>
              <w:rPr>
                <w:sz w:val="26"/>
              </w:rPr>
            </w:pPr>
          </w:p>
        </w:tc>
        <w:tc>
          <w:tcPr>
            <w:tcW w:w="6426" w:type="dxa"/>
            <w:gridSpan w:val="5"/>
          </w:tcPr>
          <w:p w14:paraId="79BC2193" w14:textId="6C74FA24" w:rsidR="00560380" w:rsidRDefault="00560380" w:rsidP="00DC0CAD">
            <w:pPr>
              <w:pStyle w:val="TableBlock"/>
              <w:numPr>
                <w:ilvl w:val="0"/>
                <w:numId w:val="8"/>
              </w:numPr>
              <w:ind w:left="0" w:firstLine="0"/>
              <w:rPr>
                <w:sz w:val="26"/>
                <w:rtl/>
              </w:rPr>
            </w:pPr>
            <w:r>
              <w:rPr>
                <w:rFonts w:hint="cs"/>
                <w:sz w:val="26"/>
                <w:rtl/>
              </w:rPr>
              <w:t xml:space="preserve">בפרט 71א, בטור </w:t>
            </w:r>
            <w:r w:rsidR="003E0F22">
              <w:rPr>
                <w:rFonts w:hint="cs"/>
                <w:sz w:val="26"/>
                <w:rtl/>
              </w:rPr>
              <w:t xml:space="preserve">ה' </w:t>
            </w:r>
            <w:r>
              <w:rPr>
                <w:rFonts w:hint="cs"/>
                <w:sz w:val="26"/>
                <w:rtl/>
              </w:rPr>
              <w:t xml:space="preserve">המילים "המכשיר האלחוטי מותר לשימוש בתוך מבנה בלבד" </w:t>
            </w:r>
            <w:r>
              <w:rPr>
                <w:sz w:val="26"/>
                <w:rtl/>
              </w:rPr>
              <w:t>–</w:t>
            </w:r>
            <w:r>
              <w:rPr>
                <w:rFonts w:hint="cs"/>
                <w:sz w:val="26"/>
                <w:rtl/>
              </w:rPr>
              <w:t xml:space="preserve"> יימחקו</w:t>
            </w:r>
            <w:r w:rsidR="00B40EE2">
              <w:rPr>
                <w:rFonts w:hint="cs"/>
                <w:sz w:val="26"/>
                <w:rtl/>
              </w:rPr>
              <w:t>;</w:t>
            </w:r>
          </w:p>
        </w:tc>
      </w:tr>
      <w:tr w:rsidR="008A1460" w:rsidRPr="006B6090" w14:paraId="300AA30C" w14:textId="77777777" w:rsidTr="00964D3E">
        <w:trPr>
          <w:gridAfter w:val="3"/>
          <w:wAfter w:w="728" w:type="dxa"/>
          <w:cantSplit/>
          <w:trHeight w:val="60"/>
        </w:trPr>
        <w:tc>
          <w:tcPr>
            <w:tcW w:w="1844" w:type="dxa"/>
            <w:gridSpan w:val="2"/>
          </w:tcPr>
          <w:p w14:paraId="75D6FDD7" w14:textId="77777777" w:rsidR="008A1460" w:rsidRPr="006B6090" w:rsidRDefault="008A1460" w:rsidP="00DC0CAD">
            <w:pPr>
              <w:pStyle w:val="TableSideHeading"/>
              <w:outlineLvl w:val="9"/>
              <w:rPr>
                <w:sz w:val="26"/>
              </w:rPr>
            </w:pPr>
          </w:p>
        </w:tc>
        <w:tc>
          <w:tcPr>
            <w:tcW w:w="615" w:type="dxa"/>
            <w:gridSpan w:val="3"/>
          </w:tcPr>
          <w:p w14:paraId="53D51EAF" w14:textId="77777777" w:rsidR="008A1460" w:rsidRPr="006B6090" w:rsidRDefault="008A1460" w:rsidP="00DC0CAD">
            <w:pPr>
              <w:pStyle w:val="TableText"/>
              <w:jc w:val="both"/>
            </w:pPr>
          </w:p>
        </w:tc>
        <w:tc>
          <w:tcPr>
            <w:tcW w:w="615" w:type="dxa"/>
            <w:gridSpan w:val="2"/>
          </w:tcPr>
          <w:p w14:paraId="320709E6" w14:textId="77777777" w:rsidR="008A1460" w:rsidRPr="006B6090" w:rsidRDefault="008A1460" w:rsidP="00DC0CAD">
            <w:pPr>
              <w:pStyle w:val="TableText"/>
              <w:jc w:val="both"/>
              <w:rPr>
                <w:sz w:val="26"/>
              </w:rPr>
            </w:pPr>
          </w:p>
        </w:tc>
        <w:tc>
          <w:tcPr>
            <w:tcW w:w="6426" w:type="dxa"/>
            <w:gridSpan w:val="5"/>
          </w:tcPr>
          <w:p w14:paraId="53138CBA" w14:textId="15F43A74" w:rsidR="008A1460" w:rsidRDefault="008A1460" w:rsidP="00DC0CAD">
            <w:pPr>
              <w:pStyle w:val="TableBlock"/>
              <w:numPr>
                <w:ilvl w:val="0"/>
                <w:numId w:val="8"/>
              </w:numPr>
              <w:ind w:left="0" w:firstLine="0"/>
              <w:rPr>
                <w:sz w:val="26"/>
                <w:rtl/>
              </w:rPr>
            </w:pPr>
            <w:r>
              <w:rPr>
                <w:rFonts w:hint="cs"/>
                <w:sz w:val="26"/>
                <w:rtl/>
              </w:rPr>
              <w:t>בפרט 73, בטור ה'</w:t>
            </w:r>
            <w:r w:rsidR="002B635D">
              <w:rPr>
                <w:rFonts w:hint="cs"/>
                <w:sz w:val="26"/>
                <w:rtl/>
              </w:rPr>
              <w:t xml:space="preserve"> במקום "בלבד" יבוא "או על גבי הקיר החיצוני של מבנה";</w:t>
            </w:r>
          </w:p>
        </w:tc>
      </w:tr>
      <w:tr w:rsidR="00E424A1" w:rsidRPr="006B6090" w14:paraId="09353477" w14:textId="77777777" w:rsidTr="00964D3E">
        <w:trPr>
          <w:gridAfter w:val="3"/>
          <w:wAfter w:w="728" w:type="dxa"/>
          <w:cantSplit/>
          <w:trHeight w:val="60"/>
        </w:trPr>
        <w:tc>
          <w:tcPr>
            <w:tcW w:w="1844" w:type="dxa"/>
            <w:gridSpan w:val="2"/>
          </w:tcPr>
          <w:p w14:paraId="03C7FFF7" w14:textId="77777777" w:rsidR="00E424A1" w:rsidRPr="006B6090" w:rsidRDefault="00E424A1" w:rsidP="00DC0CAD">
            <w:pPr>
              <w:pStyle w:val="TableSideHeading"/>
              <w:outlineLvl w:val="9"/>
              <w:rPr>
                <w:sz w:val="26"/>
              </w:rPr>
            </w:pPr>
          </w:p>
        </w:tc>
        <w:tc>
          <w:tcPr>
            <w:tcW w:w="615" w:type="dxa"/>
            <w:gridSpan w:val="3"/>
          </w:tcPr>
          <w:p w14:paraId="2AB36B24" w14:textId="77777777" w:rsidR="00E424A1" w:rsidRPr="006B6090" w:rsidRDefault="00E424A1" w:rsidP="00DC0CAD">
            <w:pPr>
              <w:pStyle w:val="TableText"/>
              <w:jc w:val="both"/>
            </w:pPr>
          </w:p>
        </w:tc>
        <w:tc>
          <w:tcPr>
            <w:tcW w:w="615" w:type="dxa"/>
            <w:gridSpan w:val="2"/>
          </w:tcPr>
          <w:p w14:paraId="402217B3" w14:textId="77777777" w:rsidR="00E424A1" w:rsidRPr="006B6090" w:rsidRDefault="00E424A1" w:rsidP="00DC0CAD">
            <w:pPr>
              <w:pStyle w:val="TableText"/>
              <w:jc w:val="both"/>
              <w:rPr>
                <w:sz w:val="26"/>
              </w:rPr>
            </w:pPr>
          </w:p>
        </w:tc>
        <w:tc>
          <w:tcPr>
            <w:tcW w:w="6426" w:type="dxa"/>
            <w:gridSpan w:val="5"/>
          </w:tcPr>
          <w:p w14:paraId="76F3FCC6" w14:textId="3A118646" w:rsidR="00E424A1" w:rsidRDefault="00E424A1" w:rsidP="00DC0CAD">
            <w:pPr>
              <w:pStyle w:val="TableBlock"/>
              <w:numPr>
                <w:ilvl w:val="0"/>
                <w:numId w:val="8"/>
              </w:numPr>
              <w:ind w:left="0" w:firstLine="0"/>
              <w:rPr>
                <w:sz w:val="26"/>
                <w:rtl/>
              </w:rPr>
            </w:pPr>
            <w:r>
              <w:rPr>
                <w:rFonts w:hint="cs"/>
                <w:sz w:val="26"/>
                <w:rtl/>
              </w:rPr>
              <w:t xml:space="preserve">בפרט 88, </w:t>
            </w:r>
            <w:r w:rsidR="006E25C8">
              <w:rPr>
                <w:rFonts w:hint="cs"/>
                <w:sz w:val="26"/>
                <w:rtl/>
              </w:rPr>
              <w:t xml:space="preserve">בטור </w:t>
            </w:r>
            <w:r w:rsidR="002F51AC">
              <w:rPr>
                <w:rFonts w:hint="cs"/>
                <w:sz w:val="26"/>
                <w:rtl/>
              </w:rPr>
              <w:t xml:space="preserve">ד' </w:t>
            </w:r>
            <w:r>
              <w:rPr>
                <w:rFonts w:hint="cs"/>
                <w:sz w:val="26"/>
                <w:rtl/>
              </w:rPr>
              <w:t xml:space="preserve">במקום האמור </w:t>
            </w:r>
            <w:r w:rsidR="006E25C8">
              <w:rPr>
                <w:rFonts w:hint="cs"/>
                <w:sz w:val="26"/>
                <w:rtl/>
              </w:rPr>
              <w:t>בפסקה (א)</w:t>
            </w:r>
            <w:r>
              <w:rPr>
                <w:rFonts w:hint="cs"/>
                <w:sz w:val="26"/>
                <w:rtl/>
              </w:rPr>
              <w:t xml:space="preserve"> יבוא: "</w:t>
            </w:r>
            <w:r w:rsidR="006E25C8" w:rsidRPr="008D2FA1">
              <w:rPr>
                <w:rStyle w:val="default"/>
                <w:rFonts w:cs="David" w:hint="cs"/>
                <w:rtl/>
              </w:rPr>
              <w:t xml:space="preserve">המכשיר האלחוטי יעמוד בתקן </w:t>
            </w:r>
            <w:r w:rsidR="006E25C8" w:rsidRPr="008D2FA1">
              <w:rPr>
                <w:rStyle w:val="default"/>
                <w:rFonts w:cs="David"/>
              </w:rPr>
              <w:t>ETSI EN 303 722</w:t>
            </w:r>
            <w:r w:rsidR="00563676">
              <w:rPr>
                <w:rFonts w:hint="cs"/>
                <w:sz w:val="26"/>
                <w:rtl/>
              </w:rPr>
              <w:t>";</w:t>
            </w:r>
          </w:p>
        </w:tc>
      </w:tr>
      <w:tr w:rsidR="009D072F" w:rsidRPr="006B6090" w14:paraId="20A75115" w14:textId="77777777" w:rsidTr="00964D3E">
        <w:trPr>
          <w:gridAfter w:val="3"/>
          <w:wAfter w:w="728" w:type="dxa"/>
          <w:cantSplit/>
          <w:trHeight w:val="60"/>
        </w:trPr>
        <w:tc>
          <w:tcPr>
            <w:tcW w:w="1844" w:type="dxa"/>
            <w:gridSpan w:val="2"/>
          </w:tcPr>
          <w:p w14:paraId="6C2A01B7" w14:textId="77777777" w:rsidR="009D072F" w:rsidRPr="006B6090" w:rsidRDefault="009D072F" w:rsidP="00DC0CAD">
            <w:pPr>
              <w:pStyle w:val="TableSideHeading"/>
              <w:outlineLvl w:val="9"/>
              <w:rPr>
                <w:sz w:val="26"/>
              </w:rPr>
            </w:pPr>
          </w:p>
        </w:tc>
        <w:tc>
          <w:tcPr>
            <w:tcW w:w="615" w:type="dxa"/>
            <w:gridSpan w:val="3"/>
          </w:tcPr>
          <w:p w14:paraId="2290B335" w14:textId="77777777" w:rsidR="009D072F" w:rsidRPr="006B6090" w:rsidRDefault="009D072F" w:rsidP="00DC0CAD">
            <w:pPr>
              <w:pStyle w:val="TableText"/>
              <w:jc w:val="both"/>
            </w:pPr>
          </w:p>
        </w:tc>
        <w:tc>
          <w:tcPr>
            <w:tcW w:w="615" w:type="dxa"/>
            <w:gridSpan w:val="2"/>
          </w:tcPr>
          <w:p w14:paraId="2437B71F" w14:textId="77777777" w:rsidR="009D072F" w:rsidRPr="006B6090" w:rsidRDefault="009D072F" w:rsidP="00DC0CAD">
            <w:pPr>
              <w:pStyle w:val="TableText"/>
              <w:jc w:val="both"/>
              <w:rPr>
                <w:sz w:val="26"/>
              </w:rPr>
            </w:pPr>
          </w:p>
        </w:tc>
        <w:tc>
          <w:tcPr>
            <w:tcW w:w="6426" w:type="dxa"/>
            <w:gridSpan w:val="5"/>
          </w:tcPr>
          <w:p w14:paraId="0878E2F4" w14:textId="4D58FB3A" w:rsidR="009D072F" w:rsidRPr="00CF3B85" w:rsidRDefault="00056ABE" w:rsidP="00DC0CAD">
            <w:pPr>
              <w:pStyle w:val="TableBlock"/>
              <w:numPr>
                <w:ilvl w:val="0"/>
                <w:numId w:val="8"/>
              </w:numPr>
              <w:ind w:left="0" w:firstLine="0"/>
              <w:rPr>
                <w:sz w:val="26"/>
                <w:rtl/>
              </w:rPr>
            </w:pPr>
            <w:r>
              <w:rPr>
                <w:rFonts w:hint="cs"/>
                <w:sz w:val="26"/>
                <w:rtl/>
              </w:rPr>
              <w:t xml:space="preserve">אחרי פרט 93 יבוא: </w:t>
            </w:r>
          </w:p>
        </w:tc>
      </w:tr>
      <w:tr w:rsidR="005E64B6" w:rsidRPr="006B6090" w14:paraId="467CF55D" w14:textId="77777777" w:rsidTr="00964D3E">
        <w:trPr>
          <w:gridAfter w:val="1"/>
          <w:wAfter w:w="515" w:type="dxa"/>
          <w:cantSplit/>
          <w:trHeight w:val="3102"/>
        </w:trPr>
        <w:tc>
          <w:tcPr>
            <w:tcW w:w="1226" w:type="dxa"/>
          </w:tcPr>
          <w:p w14:paraId="5355BF9C" w14:textId="77777777" w:rsidR="005E64B6" w:rsidRPr="006B6090" w:rsidRDefault="005E64B6" w:rsidP="005E64B6">
            <w:pPr>
              <w:pStyle w:val="TableSideHeading"/>
              <w:rPr>
                <w:sz w:val="26"/>
              </w:rPr>
            </w:pPr>
          </w:p>
        </w:tc>
        <w:tc>
          <w:tcPr>
            <w:tcW w:w="618" w:type="dxa"/>
          </w:tcPr>
          <w:p w14:paraId="1BA49B31" w14:textId="77777777" w:rsidR="005E64B6" w:rsidRPr="006B6090" w:rsidRDefault="005E64B6" w:rsidP="005E64B6">
            <w:pPr>
              <w:pStyle w:val="TableText"/>
            </w:pPr>
          </w:p>
        </w:tc>
        <w:tc>
          <w:tcPr>
            <w:tcW w:w="400" w:type="dxa"/>
            <w:gridSpan w:val="2"/>
          </w:tcPr>
          <w:p w14:paraId="14E26046" w14:textId="77777777" w:rsidR="005E64B6" w:rsidRPr="006B6090" w:rsidRDefault="005E64B6" w:rsidP="005E64B6">
            <w:pPr>
              <w:pStyle w:val="TableText"/>
              <w:rPr>
                <w:sz w:val="26"/>
              </w:rPr>
            </w:pPr>
          </w:p>
        </w:tc>
        <w:tc>
          <w:tcPr>
            <w:tcW w:w="7469" w:type="dxa"/>
            <w:gridSpan w:val="10"/>
          </w:tcPr>
          <w:tbl>
            <w:tblPr>
              <w:bidiVisual/>
              <w:tblW w:w="750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993"/>
              <w:gridCol w:w="1275"/>
              <w:gridCol w:w="2835"/>
              <w:gridCol w:w="1828"/>
            </w:tblGrid>
            <w:tr w:rsidR="00291A55" w:rsidRPr="00B12EB1" w14:paraId="7465B1FC" w14:textId="77777777" w:rsidTr="00291A55">
              <w:trPr>
                <w:trHeight w:val="399"/>
              </w:trPr>
              <w:tc>
                <w:tcPr>
                  <w:tcW w:w="578" w:type="dxa"/>
                  <w:tcBorders>
                    <w:bottom w:val="single" w:sz="4" w:space="0" w:color="auto"/>
                  </w:tcBorders>
                  <w:shd w:val="clear" w:color="auto" w:fill="auto"/>
                  <w:vAlign w:val="center"/>
                </w:tcPr>
                <w:p w14:paraId="76248235" w14:textId="7248C06E" w:rsidR="00291A55" w:rsidRPr="005C0FD0" w:rsidRDefault="00291A55" w:rsidP="00291A55">
                  <w:pPr>
                    <w:pStyle w:val="P00"/>
                    <w:spacing w:before="0"/>
                    <w:ind w:left="0"/>
                    <w:jc w:val="left"/>
                    <w:rPr>
                      <w:rStyle w:val="default"/>
                      <w:rFonts w:cs="David"/>
                      <w:rtl/>
                    </w:rPr>
                  </w:pPr>
                  <w:r>
                    <w:rPr>
                      <w:rStyle w:val="default"/>
                      <w:rFonts w:cs="David" w:hint="cs"/>
                      <w:rtl/>
                    </w:rPr>
                    <w:t>טור א'</w:t>
                  </w:r>
                </w:p>
              </w:tc>
              <w:tc>
                <w:tcPr>
                  <w:tcW w:w="993" w:type="dxa"/>
                  <w:tcBorders>
                    <w:bottom w:val="single" w:sz="4" w:space="0" w:color="auto"/>
                  </w:tcBorders>
                  <w:shd w:val="clear" w:color="auto" w:fill="auto"/>
                  <w:vAlign w:val="center"/>
                </w:tcPr>
                <w:p w14:paraId="71A41CC4" w14:textId="790C54B7" w:rsidR="00291A55" w:rsidRPr="005C0FD0" w:rsidRDefault="00291A55" w:rsidP="00291A55">
                  <w:pPr>
                    <w:pStyle w:val="P00"/>
                    <w:spacing w:before="0"/>
                    <w:ind w:left="0"/>
                    <w:rPr>
                      <w:rStyle w:val="default"/>
                      <w:rFonts w:cs="David"/>
                      <w:rtl/>
                    </w:rPr>
                  </w:pPr>
                  <w:r>
                    <w:rPr>
                      <w:rStyle w:val="default"/>
                      <w:rFonts w:cs="David" w:hint="cs"/>
                      <w:rtl/>
                    </w:rPr>
                    <w:t>טור ב'</w:t>
                  </w:r>
                </w:p>
              </w:tc>
              <w:tc>
                <w:tcPr>
                  <w:tcW w:w="1275" w:type="dxa"/>
                  <w:tcBorders>
                    <w:bottom w:val="single" w:sz="4" w:space="0" w:color="auto"/>
                  </w:tcBorders>
                  <w:shd w:val="clear" w:color="auto" w:fill="auto"/>
                  <w:vAlign w:val="center"/>
                </w:tcPr>
                <w:p w14:paraId="3FF09299" w14:textId="636E0A30" w:rsidR="00291A55" w:rsidRPr="005C0FD0" w:rsidRDefault="00291A55" w:rsidP="00291A55">
                  <w:pPr>
                    <w:pStyle w:val="P00"/>
                    <w:bidi w:val="0"/>
                    <w:spacing w:before="0"/>
                    <w:ind w:left="0"/>
                    <w:jc w:val="right"/>
                    <w:rPr>
                      <w:rStyle w:val="default"/>
                      <w:rFonts w:cs="David"/>
                      <w:rtl/>
                    </w:rPr>
                  </w:pPr>
                  <w:r>
                    <w:rPr>
                      <w:rStyle w:val="default"/>
                      <w:rFonts w:cs="David" w:hint="cs"/>
                      <w:rtl/>
                    </w:rPr>
                    <w:t>טור ג'</w:t>
                  </w:r>
                </w:p>
              </w:tc>
              <w:tc>
                <w:tcPr>
                  <w:tcW w:w="2835" w:type="dxa"/>
                  <w:tcBorders>
                    <w:bottom w:val="single" w:sz="4" w:space="0" w:color="auto"/>
                  </w:tcBorders>
                  <w:shd w:val="clear" w:color="auto" w:fill="auto"/>
                  <w:vAlign w:val="center"/>
                </w:tcPr>
                <w:p w14:paraId="0B34DA1E" w14:textId="20F51DBB" w:rsidR="00291A55" w:rsidRPr="005C0FD0" w:rsidRDefault="00291A55" w:rsidP="00291A55">
                  <w:pPr>
                    <w:pStyle w:val="P00"/>
                    <w:tabs>
                      <w:tab w:val="clear" w:pos="624"/>
                      <w:tab w:val="clear" w:pos="1021"/>
                      <w:tab w:val="left" w:pos="335"/>
                    </w:tabs>
                    <w:spacing w:before="0"/>
                    <w:ind w:left="335" w:hanging="335"/>
                    <w:rPr>
                      <w:rStyle w:val="default"/>
                      <w:rFonts w:cs="David"/>
                      <w:rtl/>
                    </w:rPr>
                  </w:pPr>
                  <w:r>
                    <w:rPr>
                      <w:rStyle w:val="default"/>
                      <w:rFonts w:cs="David" w:hint="cs"/>
                      <w:rtl/>
                    </w:rPr>
                    <w:t>טור ד'</w:t>
                  </w:r>
                </w:p>
              </w:tc>
              <w:tc>
                <w:tcPr>
                  <w:tcW w:w="1828" w:type="dxa"/>
                  <w:tcBorders>
                    <w:bottom w:val="single" w:sz="4" w:space="0" w:color="auto"/>
                  </w:tcBorders>
                  <w:shd w:val="clear" w:color="auto" w:fill="auto"/>
                  <w:vAlign w:val="center"/>
                </w:tcPr>
                <w:p w14:paraId="05A05EE9" w14:textId="3A7F47AC" w:rsidR="00291A55" w:rsidRPr="005C0FD0" w:rsidRDefault="00291A55" w:rsidP="00291A55">
                  <w:pPr>
                    <w:pStyle w:val="P00"/>
                    <w:spacing w:before="0"/>
                    <w:ind w:left="0"/>
                    <w:jc w:val="left"/>
                    <w:rPr>
                      <w:rStyle w:val="default"/>
                      <w:rFonts w:cs="David"/>
                      <w:rtl/>
                    </w:rPr>
                  </w:pPr>
                  <w:r>
                    <w:rPr>
                      <w:rStyle w:val="default"/>
                      <w:rFonts w:cs="David" w:hint="cs"/>
                      <w:rtl/>
                    </w:rPr>
                    <w:t>טור ה'</w:t>
                  </w:r>
                </w:p>
              </w:tc>
            </w:tr>
            <w:tr w:rsidR="005C181A" w:rsidRPr="00B12EB1" w14:paraId="4E81E144" w14:textId="77777777" w:rsidTr="008D2FA1">
              <w:trPr>
                <w:trHeight w:val="1144"/>
              </w:trPr>
              <w:tc>
                <w:tcPr>
                  <w:tcW w:w="578" w:type="dxa"/>
                  <w:tcBorders>
                    <w:bottom w:val="single" w:sz="4" w:space="0" w:color="auto"/>
                  </w:tcBorders>
                  <w:shd w:val="clear" w:color="auto" w:fill="auto"/>
                </w:tcPr>
                <w:p w14:paraId="4B941D1E" w14:textId="4EE84CE0" w:rsidR="005C181A" w:rsidRPr="005C0FD0" w:rsidRDefault="00A0321D" w:rsidP="005C0FD0">
                  <w:pPr>
                    <w:pStyle w:val="P00"/>
                    <w:spacing w:before="0"/>
                    <w:ind w:left="0"/>
                    <w:rPr>
                      <w:rStyle w:val="default"/>
                      <w:rFonts w:asciiTheme="minorBidi" w:hAnsiTheme="minorBidi" w:cs="David"/>
                      <w:rtl/>
                    </w:rPr>
                  </w:pPr>
                  <w:r>
                    <w:rPr>
                      <w:rStyle w:val="default"/>
                      <w:rFonts w:cs="David" w:hint="cs"/>
                      <w:rtl/>
                    </w:rPr>
                    <w:t>"</w:t>
                  </w:r>
                  <w:r w:rsidR="005C181A" w:rsidRPr="005C0FD0">
                    <w:rPr>
                      <w:rStyle w:val="default"/>
                      <w:rFonts w:cs="David" w:hint="cs"/>
                      <w:rtl/>
                    </w:rPr>
                    <w:t>94</w:t>
                  </w:r>
                </w:p>
              </w:tc>
              <w:tc>
                <w:tcPr>
                  <w:tcW w:w="993" w:type="dxa"/>
                  <w:tcBorders>
                    <w:bottom w:val="single" w:sz="4" w:space="0" w:color="auto"/>
                  </w:tcBorders>
                  <w:shd w:val="clear" w:color="auto" w:fill="auto"/>
                </w:tcPr>
                <w:p w14:paraId="0C2DF0E0" w14:textId="565DD5DA" w:rsidR="005C181A" w:rsidRPr="005C0FD0" w:rsidRDefault="005C181A" w:rsidP="00453F7F">
                  <w:pPr>
                    <w:pStyle w:val="P00"/>
                    <w:spacing w:before="0"/>
                    <w:ind w:left="0"/>
                    <w:jc w:val="left"/>
                    <w:rPr>
                      <w:rStyle w:val="default"/>
                      <w:rFonts w:asciiTheme="minorBidi" w:hAnsiTheme="minorBidi" w:cs="David"/>
                      <w:rtl/>
                    </w:rPr>
                  </w:pPr>
                  <w:r w:rsidRPr="005C0FD0">
                    <w:rPr>
                      <w:rStyle w:val="default"/>
                      <w:rFonts w:cs="David" w:hint="cs"/>
                      <w:rtl/>
                    </w:rPr>
                    <w:t>122</w:t>
                  </w:r>
                  <w:r w:rsidRPr="005C0FD0">
                    <w:rPr>
                      <w:rStyle w:val="default"/>
                      <w:rFonts w:cs="David"/>
                      <w:rtl/>
                    </w:rPr>
                    <w:t xml:space="preserve"> עד </w:t>
                  </w:r>
                  <w:r w:rsidRPr="005C0FD0">
                    <w:rPr>
                      <w:rStyle w:val="default"/>
                      <w:rFonts w:cs="David" w:hint="cs"/>
                      <w:rtl/>
                    </w:rPr>
                    <w:t>122.25</w:t>
                  </w:r>
                  <w:r w:rsidRPr="005C0FD0">
                    <w:rPr>
                      <w:rStyle w:val="default"/>
                      <w:rFonts w:cs="David"/>
                      <w:rtl/>
                    </w:rPr>
                    <w:t xml:space="preserve"> </w:t>
                  </w:r>
                  <w:r w:rsidRPr="005C0FD0">
                    <w:rPr>
                      <w:rStyle w:val="default"/>
                      <w:rFonts w:cs="David" w:hint="cs"/>
                      <w:rtl/>
                    </w:rPr>
                    <w:t>ג</w:t>
                  </w:r>
                  <w:r w:rsidRPr="005C0FD0">
                    <w:rPr>
                      <w:rStyle w:val="default"/>
                      <w:rFonts w:cs="David"/>
                      <w:rtl/>
                    </w:rPr>
                    <w:t>ה"ץ</w:t>
                  </w:r>
                </w:p>
              </w:tc>
              <w:tc>
                <w:tcPr>
                  <w:tcW w:w="1275" w:type="dxa"/>
                  <w:tcBorders>
                    <w:bottom w:val="single" w:sz="4" w:space="0" w:color="auto"/>
                  </w:tcBorders>
                  <w:shd w:val="clear" w:color="auto" w:fill="auto"/>
                </w:tcPr>
                <w:p w14:paraId="3F989E0B" w14:textId="77777777" w:rsidR="005C181A" w:rsidRPr="005C0FD0" w:rsidRDefault="005C181A" w:rsidP="00453F7F">
                  <w:pPr>
                    <w:pStyle w:val="P00"/>
                    <w:bidi w:val="0"/>
                    <w:spacing w:before="0"/>
                    <w:ind w:left="0"/>
                    <w:jc w:val="left"/>
                    <w:rPr>
                      <w:rStyle w:val="default"/>
                      <w:rFonts w:cs="David"/>
                      <w:rtl/>
                    </w:rPr>
                  </w:pPr>
                  <w:r w:rsidRPr="005C0FD0">
                    <w:rPr>
                      <w:rStyle w:val="default"/>
                      <w:rFonts w:cs="David"/>
                    </w:rPr>
                    <w:t>10 mW e.i.r.p</w:t>
                  </w:r>
                </w:p>
                <w:p w14:paraId="597E8735" w14:textId="68E1F59E" w:rsidR="005C181A" w:rsidRPr="005C0FD0" w:rsidRDefault="005C181A" w:rsidP="00453F7F">
                  <w:pPr>
                    <w:pStyle w:val="P00"/>
                    <w:bidi w:val="0"/>
                    <w:spacing w:before="0"/>
                    <w:ind w:left="0"/>
                    <w:jc w:val="left"/>
                    <w:rPr>
                      <w:rStyle w:val="default"/>
                      <w:rFonts w:asciiTheme="minorBidi" w:hAnsiTheme="minorBidi" w:cs="David"/>
                    </w:rPr>
                  </w:pPr>
                </w:p>
              </w:tc>
              <w:tc>
                <w:tcPr>
                  <w:tcW w:w="2835" w:type="dxa"/>
                  <w:tcBorders>
                    <w:bottom w:val="single" w:sz="4" w:space="0" w:color="auto"/>
                  </w:tcBorders>
                  <w:shd w:val="clear" w:color="auto" w:fill="auto"/>
                </w:tcPr>
                <w:p w14:paraId="11B9EBF4" w14:textId="69AACB11" w:rsidR="005C181A" w:rsidRPr="005C0FD0" w:rsidRDefault="005C181A" w:rsidP="00672BB5">
                  <w:pPr>
                    <w:pStyle w:val="P00"/>
                    <w:tabs>
                      <w:tab w:val="clear" w:pos="624"/>
                      <w:tab w:val="clear" w:pos="1021"/>
                      <w:tab w:val="left" w:pos="-102"/>
                    </w:tabs>
                    <w:spacing w:before="0"/>
                    <w:ind w:left="0"/>
                    <w:jc w:val="left"/>
                    <w:rPr>
                      <w:rStyle w:val="default"/>
                      <w:rFonts w:cs="David"/>
                    </w:rPr>
                  </w:pPr>
                  <w:r w:rsidRPr="005C0FD0">
                    <w:rPr>
                      <w:rStyle w:val="default"/>
                      <w:rFonts w:cs="David"/>
                      <w:rtl/>
                    </w:rPr>
                    <w:t>המכשיר האלחוטי יעמוד בתקן</w:t>
                  </w:r>
                  <w:r w:rsidRPr="005C0FD0">
                    <w:rPr>
                      <w:rStyle w:val="default"/>
                      <w:rFonts w:cs="David" w:hint="cs"/>
                      <w:rtl/>
                    </w:rPr>
                    <w:t xml:space="preserve"> </w:t>
                  </w:r>
                  <w:r w:rsidRPr="005C0FD0">
                    <w:rPr>
                      <w:rStyle w:val="default"/>
                      <w:rFonts w:cs="David"/>
                    </w:rPr>
                    <w:t>EN 305 550</w:t>
                  </w:r>
                  <w:r w:rsidRPr="005C0FD0">
                    <w:rPr>
                      <w:rStyle w:val="default"/>
                      <w:rFonts w:cs="David"/>
                      <w:rtl/>
                    </w:rPr>
                    <w:t xml:space="preserve"> </w:t>
                  </w:r>
                  <w:r w:rsidRPr="005C0FD0">
                    <w:rPr>
                      <w:rStyle w:val="default"/>
                      <w:rFonts w:cs="David" w:hint="cs"/>
                    </w:rPr>
                    <w:t>ETSI</w:t>
                  </w:r>
                  <w:r w:rsidR="00672BB5">
                    <w:rPr>
                      <w:rStyle w:val="default"/>
                      <w:rFonts w:cs="David" w:hint="cs"/>
                      <w:rtl/>
                    </w:rPr>
                    <w:t>.</w:t>
                  </w:r>
                </w:p>
                <w:p w14:paraId="61C38827" w14:textId="77777777" w:rsidR="005C181A" w:rsidRPr="005C0FD0" w:rsidRDefault="005C181A" w:rsidP="00453F7F">
                  <w:pPr>
                    <w:pStyle w:val="P00"/>
                    <w:spacing w:before="0"/>
                    <w:ind w:left="0"/>
                    <w:jc w:val="left"/>
                    <w:rPr>
                      <w:rStyle w:val="default"/>
                      <w:rFonts w:asciiTheme="minorBidi" w:hAnsiTheme="minorBidi" w:cs="David"/>
                      <w:rtl/>
                    </w:rPr>
                  </w:pPr>
                </w:p>
              </w:tc>
              <w:tc>
                <w:tcPr>
                  <w:tcW w:w="1828" w:type="dxa"/>
                  <w:tcBorders>
                    <w:bottom w:val="single" w:sz="4" w:space="0" w:color="auto"/>
                  </w:tcBorders>
                  <w:shd w:val="clear" w:color="auto" w:fill="auto"/>
                </w:tcPr>
                <w:p w14:paraId="254B22C7" w14:textId="51A0E3E0" w:rsidR="005C181A" w:rsidRPr="005C0FD0" w:rsidRDefault="005C181A" w:rsidP="00453F7F">
                  <w:pPr>
                    <w:pStyle w:val="P00"/>
                    <w:spacing w:before="0"/>
                    <w:ind w:left="0"/>
                    <w:jc w:val="left"/>
                    <w:rPr>
                      <w:rStyle w:val="default"/>
                      <w:rFonts w:asciiTheme="minorBidi" w:hAnsiTheme="minorBidi" w:cs="David"/>
                      <w:rtl/>
                    </w:rPr>
                  </w:pPr>
                  <w:r w:rsidRPr="005C0FD0">
                    <w:rPr>
                      <w:rStyle w:val="default"/>
                      <w:rFonts w:cs="David"/>
                      <w:rtl/>
                    </w:rPr>
                    <w:t>מכשיר אלחוטי קצר טווח (</w:t>
                  </w:r>
                  <w:r w:rsidRPr="005C0FD0">
                    <w:rPr>
                      <w:rStyle w:val="default"/>
                      <w:rFonts w:cs="David"/>
                    </w:rPr>
                    <w:t>SRD</w:t>
                  </w:r>
                  <w:r w:rsidRPr="005C0FD0">
                    <w:rPr>
                      <w:rStyle w:val="default"/>
                      <w:rFonts w:cs="David"/>
                      <w:rtl/>
                    </w:rPr>
                    <w:t xml:space="preserve">) </w:t>
                  </w:r>
                  <w:r w:rsidRPr="005C0FD0">
                    <w:rPr>
                      <w:rStyle w:val="default"/>
                      <w:rFonts w:cs="David" w:hint="cs"/>
                      <w:rtl/>
                    </w:rPr>
                    <w:t>המשמש כחיישן רדאר.</w:t>
                  </w:r>
                </w:p>
              </w:tc>
            </w:tr>
            <w:tr w:rsidR="005C181A" w:rsidRPr="00B12EB1" w14:paraId="2B6A0BEE" w14:textId="77777777" w:rsidTr="008D2FA1">
              <w:trPr>
                <w:trHeight w:val="1106"/>
              </w:trPr>
              <w:tc>
                <w:tcPr>
                  <w:tcW w:w="578" w:type="dxa"/>
                  <w:tcBorders>
                    <w:bottom w:val="single" w:sz="4" w:space="0" w:color="auto"/>
                  </w:tcBorders>
                  <w:shd w:val="clear" w:color="auto" w:fill="auto"/>
                </w:tcPr>
                <w:p w14:paraId="7C3AD128" w14:textId="5C9DBD1D" w:rsidR="005C181A" w:rsidRPr="005C0FD0" w:rsidRDefault="005C181A" w:rsidP="005C0FD0">
                  <w:pPr>
                    <w:pStyle w:val="P00"/>
                    <w:spacing w:before="0"/>
                    <w:ind w:left="0"/>
                    <w:rPr>
                      <w:rStyle w:val="default"/>
                      <w:rFonts w:asciiTheme="minorBidi" w:hAnsiTheme="minorBidi" w:cs="David"/>
                      <w:rtl/>
                    </w:rPr>
                  </w:pPr>
                  <w:r w:rsidRPr="005C0FD0">
                    <w:rPr>
                      <w:rStyle w:val="default"/>
                      <w:rFonts w:cs="David" w:hint="cs"/>
                      <w:rtl/>
                    </w:rPr>
                    <w:t>95</w:t>
                  </w:r>
                </w:p>
              </w:tc>
              <w:tc>
                <w:tcPr>
                  <w:tcW w:w="993" w:type="dxa"/>
                  <w:tcBorders>
                    <w:bottom w:val="single" w:sz="4" w:space="0" w:color="auto"/>
                  </w:tcBorders>
                  <w:shd w:val="clear" w:color="auto" w:fill="auto"/>
                </w:tcPr>
                <w:p w14:paraId="7776E98F" w14:textId="2A6CF5FA" w:rsidR="005C181A" w:rsidRPr="005C0FD0" w:rsidRDefault="005C181A" w:rsidP="00453F7F">
                  <w:pPr>
                    <w:pStyle w:val="P00"/>
                    <w:spacing w:before="0"/>
                    <w:ind w:left="0"/>
                    <w:jc w:val="left"/>
                    <w:rPr>
                      <w:rStyle w:val="default"/>
                      <w:rFonts w:asciiTheme="minorBidi" w:hAnsiTheme="minorBidi" w:cs="David"/>
                      <w:rtl/>
                    </w:rPr>
                  </w:pPr>
                  <w:r w:rsidRPr="005C0FD0">
                    <w:rPr>
                      <w:rStyle w:val="default"/>
                      <w:rFonts w:cs="David" w:hint="cs"/>
                      <w:rtl/>
                    </w:rPr>
                    <w:t>122.25</w:t>
                  </w:r>
                  <w:r w:rsidRPr="005C0FD0">
                    <w:rPr>
                      <w:rStyle w:val="default"/>
                      <w:rFonts w:cs="David"/>
                      <w:rtl/>
                    </w:rPr>
                    <w:t xml:space="preserve"> עד </w:t>
                  </w:r>
                  <w:r w:rsidRPr="005C0FD0">
                    <w:rPr>
                      <w:rStyle w:val="default"/>
                      <w:rFonts w:cs="David" w:hint="cs"/>
                      <w:rtl/>
                    </w:rPr>
                    <w:t>123</w:t>
                  </w:r>
                  <w:r w:rsidRPr="005C0FD0">
                    <w:rPr>
                      <w:rStyle w:val="default"/>
                      <w:rFonts w:cs="David"/>
                      <w:rtl/>
                    </w:rPr>
                    <w:t xml:space="preserve"> </w:t>
                  </w:r>
                  <w:r w:rsidRPr="005C0FD0">
                    <w:rPr>
                      <w:rStyle w:val="default"/>
                      <w:rFonts w:cs="David" w:hint="cs"/>
                      <w:rtl/>
                    </w:rPr>
                    <w:t>ג</w:t>
                  </w:r>
                  <w:r w:rsidRPr="005C0FD0">
                    <w:rPr>
                      <w:rStyle w:val="default"/>
                      <w:rFonts w:cs="David"/>
                      <w:rtl/>
                    </w:rPr>
                    <w:t>ה"ץ</w:t>
                  </w:r>
                </w:p>
              </w:tc>
              <w:tc>
                <w:tcPr>
                  <w:tcW w:w="1275" w:type="dxa"/>
                  <w:tcBorders>
                    <w:bottom w:val="single" w:sz="4" w:space="0" w:color="auto"/>
                  </w:tcBorders>
                  <w:shd w:val="clear" w:color="auto" w:fill="auto"/>
                </w:tcPr>
                <w:p w14:paraId="31254CA4" w14:textId="77777777" w:rsidR="005C181A" w:rsidRPr="005C0FD0" w:rsidRDefault="005C181A" w:rsidP="00453F7F">
                  <w:pPr>
                    <w:pStyle w:val="P00"/>
                    <w:bidi w:val="0"/>
                    <w:spacing w:before="0"/>
                    <w:ind w:left="0"/>
                    <w:jc w:val="left"/>
                    <w:rPr>
                      <w:rStyle w:val="default"/>
                      <w:rFonts w:cs="David"/>
                      <w:rtl/>
                    </w:rPr>
                  </w:pPr>
                  <w:r w:rsidRPr="005C0FD0">
                    <w:rPr>
                      <w:rStyle w:val="default"/>
                      <w:rFonts w:cs="David"/>
                    </w:rPr>
                    <w:t>100 mW e.i.r.p</w:t>
                  </w:r>
                </w:p>
                <w:p w14:paraId="27EB00DF" w14:textId="77777777" w:rsidR="005C181A" w:rsidRPr="005C0FD0" w:rsidRDefault="005C181A" w:rsidP="00453F7F">
                  <w:pPr>
                    <w:pStyle w:val="P00"/>
                    <w:bidi w:val="0"/>
                    <w:spacing w:before="0"/>
                    <w:ind w:left="0"/>
                    <w:jc w:val="left"/>
                    <w:rPr>
                      <w:rStyle w:val="default"/>
                      <w:rFonts w:asciiTheme="minorBidi" w:hAnsiTheme="minorBidi" w:cs="David"/>
                    </w:rPr>
                  </w:pPr>
                </w:p>
              </w:tc>
              <w:tc>
                <w:tcPr>
                  <w:tcW w:w="2835" w:type="dxa"/>
                  <w:tcBorders>
                    <w:bottom w:val="single" w:sz="4" w:space="0" w:color="auto"/>
                  </w:tcBorders>
                  <w:shd w:val="clear" w:color="auto" w:fill="auto"/>
                </w:tcPr>
                <w:p w14:paraId="5714B8E4" w14:textId="583D33B3" w:rsidR="005C181A" w:rsidRPr="005C0FD0" w:rsidRDefault="005C181A" w:rsidP="008D343D">
                  <w:pPr>
                    <w:pStyle w:val="P00"/>
                    <w:tabs>
                      <w:tab w:val="clear" w:pos="624"/>
                      <w:tab w:val="clear" w:pos="1021"/>
                      <w:tab w:val="left" w:pos="-102"/>
                    </w:tabs>
                    <w:spacing w:before="0"/>
                    <w:ind w:left="0"/>
                    <w:jc w:val="left"/>
                    <w:rPr>
                      <w:rStyle w:val="default"/>
                      <w:rFonts w:cs="David"/>
                    </w:rPr>
                  </w:pPr>
                  <w:r w:rsidRPr="005C0FD0">
                    <w:rPr>
                      <w:rStyle w:val="default"/>
                      <w:rFonts w:cs="David"/>
                      <w:rtl/>
                    </w:rPr>
                    <w:t>המכשיר האלחוטי יעמוד בתקן</w:t>
                  </w:r>
                  <w:r w:rsidRPr="005C0FD0">
                    <w:rPr>
                      <w:rStyle w:val="default"/>
                      <w:rFonts w:cs="David" w:hint="cs"/>
                      <w:rtl/>
                    </w:rPr>
                    <w:t xml:space="preserve"> </w:t>
                  </w:r>
                  <w:r w:rsidRPr="005C0FD0">
                    <w:rPr>
                      <w:rStyle w:val="default"/>
                      <w:rFonts w:cs="David"/>
                    </w:rPr>
                    <w:t>EN 305 550</w:t>
                  </w:r>
                  <w:r w:rsidRPr="005C0FD0">
                    <w:rPr>
                      <w:rStyle w:val="default"/>
                      <w:rFonts w:cs="David"/>
                      <w:rtl/>
                    </w:rPr>
                    <w:t xml:space="preserve"> </w:t>
                  </w:r>
                  <w:r w:rsidRPr="005C0FD0">
                    <w:rPr>
                      <w:rStyle w:val="default"/>
                      <w:rFonts w:cs="David" w:hint="cs"/>
                    </w:rPr>
                    <w:t>ETSI</w:t>
                  </w:r>
                  <w:r w:rsidR="00672BB5">
                    <w:rPr>
                      <w:rStyle w:val="default"/>
                      <w:rFonts w:cs="David" w:hint="cs"/>
                      <w:rtl/>
                    </w:rPr>
                    <w:t>.</w:t>
                  </w:r>
                </w:p>
                <w:p w14:paraId="7D8D3078" w14:textId="77777777" w:rsidR="005C181A" w:rsidRPr="005C0FD0" w:rsidRDefault="005C181A" w:rsidP="00453F7F">
                  <w:pPr>
                    <w:pStyle w:val="P00"/>
                    <w:spacing w:before="0"/>
                    <w:ind w:left="0"/>
                    <w:jc w:val="left"/>
                    <w:rPr>
                      <w:rStyle w:val="default"/>
                      <w:rFonts w:asciiTheme="minorBidi" w:hAnsiTheme="minorBidi" w:cs="David"/>
                      <w:rtl/>
                    </w:rPr>
                  </w:pPr>
                </w:p>
              </w:tc>
              <w:tc>
                <w:tcPr>
                  <w:tcW w:w="1828" w:type="dxa"/>
                  <w:tcBorders>
                    <w:bottom w:val="single" w:sz="4" w:space="0" w:color="auto"/>
                  </w:tcBorders>
                  <w:shd w:val="clear" w:color="auto" w:fill="auto"/>
                </w:tcPr>
                <w:p w14:paraId="2C89540C" w14:textId="53872A27" w:rsidR="005C181A" w:rsidRPr="005C0FD0" w:rsidRDefault="005C181A" w:rsidP="00453F7F">
                  <w:pPr>
                    <w:pStyle w:val="P00"/>
                    <w:spacing w:before="0"/>
                    <w:ind w:left="0"/>
                    <w:jc w:val="left"/>
                    <w:rPr>
                      <w:rStyle w:val="default"/>
                      <w:rFonts w:asciiTheme="minorBidi" w:hAnsiTheme="minorBidi" w:cs="David"/>
                      <w:rtl/>
                    </w:rPr>
                  </w:pPr>
                  <w:r w:rsidRPr="005C0FD0">
                    <w:rPr>
                      <w:rStyle w:val="default"/>
                      <w:rFonts w:cs="David"/>
                      <w:rtl/>
                    </w:rPr>
                    <w:t>מכשיר אלחוטי קצר טווח (</w:t>
                  </w:r>
                  <w:r w:rsidRPr="005C0FD0">
                    <w:rPr>
                      <w:rStyle w:val="default"/>
                      <w:rFonts w:cs="David"/>
                    </w:rPr>
                    <w:t>SRD</w:t>
                  </w:r>
                  <w:r w:rsidRPr="005C0FD0">
                    <w:rPr>
                      <w:rStyle w:val="default"/>
                      <w:rFonts w:cs="David"/>
                      <w:rtl/>
                    </w:rPr>
                    <w:t xml:space="preserve">) </w:t>
                  </w:r>
                  <w:r w:rsidRPr="005C0FD0">
                    <w:rPr>
                      <w:rStyle w:val="default"/>
                      <w:rFonts w:cs="David" w:hint="cs"/>
                      <w:rtl/>
                    </w:rPr>
                    <w:t>המשמש כחיישן רדאר.</w:t>
                  </w:r>
                  <w:r w:rsidR="00CB4484">
                    <w:rPr>
                      <w:rStyle w:val="default"/>
                      <w:rFonts w:asciiTheme="minorBidi" w:hAnsiTheme="minorBidi" w:cs="David" w:hint="cs"/>
                      <w:rtl/>
                    </w:rPr>
                    <w:t>"</w:t>
                  </w:r>
                </w:p>
              </w:tc>
            </w:tr>
          </w:tbl>
          <w:p w14:paraId="67ABD7A6" w14:textId="77777777" w:rsidR="005E64B6" w:rsidRPr="00CF3B85" w:rsidRDefault="005E64B6" w:rsidP="005E64B6">
            <w:pPr>
              <w:pStyle w:val="TableBlock"/>
              <w:ind w:left="1590"/>
              <w:rPr>
                <w:sz w:val="26"/>
                <w:rtl/>
              </w:rPr>
            </w:pPr>
          </w:p>
        </w:tc>
      </w:tr>
      <w:tr w:rsidR="005E64B6" w:rsidRPr="006B6090" w14:paraId="381EA42F" w14:textId="77777777" w:rsidTr="00964D3E">
        <w:trPr>
          <w:gridAfter w:val="1"/>
          <w:wAfter w:w="515" w:type="dxa"/>
          <w:cantSplit/>
          <w:trHeight w:val="60"/>
        </w:trPr>
        <w:tc>
          <w:tcPr>
            <w:tcW w:w="1226" w:type="dxa"/>
          </w:tcPr>
          <w:p w14:paraId="14C96C75" w14:textId="77777777" w:rsidR="005E64B6" w:rsidRPr="006B6090" w:rsidRDefault="005E64B6" w:rsidP="005E64B6">
            <w:pPr>
              <w:pStyle w:val="TableSideHeading"/>
              <w:rPr>
                <w:sz w:val="26"/>
              </w:rPr>
            </w:pPr>
          </w:p>
        </w:tc>
        <w:tc>
          <w:tcPr>
            <w:tcW w:w="618" w:type="dxa"/>
          </w:tcPr>
          <w:p w14:paraId="0E526F5E" w14:textId="77777777" w:rsidR="005E64B6" w:rsidRPr="006B6090" w:rsidRDefault="005E64B6" w:rsidP="005E64B6">
            <w:pPr>
              <w:pStyle w:val="TableText"/>
              <w:rPr>
                <w:sz w:val="26"/>
              </w:rPr>
            </w:pPr>
          </w:p>
        </w:tc>
        <w:tc>
          <w:tcPr>
            <w:tcW w:w="400" w:type="dxa"/>
            <w:gridSpan w:val="2"/>
          </w:tcPr>
          <w:p w14:paraId="0B8718BB" w14:textId="77777777" w:rsidR="005E64B6" w:rsidRPr="006B6090" w:rsidRDefault="005E64B6" w:rsidP="005E64B6">
            <w:pPr>
              <w:pStyle w:val="TableText"/>
              <w:rPr>
                <w:sz w:val="26"/>
              </w:rPr>
            </w:pPr>
          </w:p>
        </w:tc>
        <w:tc>
          <w:tcPr>
            <w:tcW w:w="7469" w:type="dxa"/>
            <w:gridSpan w:val="10"/>
          </w:tcPr>
          <w:p w14:paraId="58CC7E85" w14:textId="77777777" w:rsidR="005E64B6" w:rsidRPr="006B6090" w:rsidRDefault="005E64B6" w:rsidP="005E64B6">
            <w:pPr>
              <w:pStyle w:val="TableBlock"/>
              <w:rPr>
                <w:sz w:val="26"/>
                <w:rtl/>
              </w:rPr>
            </w:pPr>
          </w:p>
        </w:tc>
      </w:tr>
    </w:tbl>
    <w:p w14:paraId="0A8D802F" w14:textId="77777777" w:rsidR="005D38EE" w:rsidRPr="006B6090" w:rsidRDefault="005D38EE" w:rsidP="00405A20">
      <w:pPr>
        <w:rPr>
          <w:sz w:val="26"/>
          <w:szCs w:val="26"/>
          <w:rtl/>
        </w:rPr>
      </w:pPr>
    </w:p>
    <w:p w14:paraId="717B4E22" w14:textId="77777777" w:rsidR="005D38EE" w:rsidRPr="006B6090" w:rsidRDefault="005D38EE" w:rsidP="00405A20">
      <w:pPr>
        <w:rPr>
          <w:sz w:val="26"/>
          <w:szCs w:val="26"/>
          <w:rtl/>
        </w:rPr>
      </w:pPr>
    </w:p>
    <w:p w14:paraId="22715DFF" w14:textId="60A7F249" w:rsidR="00D90337" w:rsidRPr="006B6090" w:rsidRDefault="005D38EE" w:rsidP="000D4544">
      <w:pPr>
        <w:rPr>
          <w:rFonts w:eastAsia="Calibri"/>
          <w:sz w:val="26"/>
          <w:szCs w:val="26"/>
          <w:rtl/>
        </w:rPr>
      </w:pPr>
      <w:r w:rsidRPr="006B6090">
        <w:rPr>
          <w:rFonts w:eastAsia="Calibri" w:hint="cs"/>
          <w:sz w:val="26"/>
          <w:szCs w:val="26"/>
          <w:rtl/>
        </w:rPr>
        <w:t xml:space="preserve">___ ב________ </w:t>
      </w:r>
      <w:proofErr w:type="spellStart"/>
      <w:r w:rsidRPr="006B6090">
        <w:rPr>
          <w:rFonts w:eastAsia="Calibri" w:hint="cs"/>
          <w:sz w:val="26"/>
          <w:szCs w:val="26"/>
          <w:rtl/>
        </w:rPr>
        <w:t>התש</w:t>
      </w:r>
      <w:r w:rsidR="00D90337" w:rsidRPr="006B6090">
        <w:rPr>
          <w:rFonts w:eastAsia="Calibri" w:hint="cs"/>
          <w:sz w:val="26"/>
          <w:szCs w:val="26"/>
          <w:rtl/>
        </w:rPr>
        <w:t>פ"</w:t>
      </w:r>
      <w:r w:rsidR="000D4544">
        <w:rPr>
          <w:rFonts w:eastAsia="Calibri" w:hint="cs"/>
          <w:sz w:val="26"/>
          <w:szCs w:val="26"/>
          <w:rtl/>
        </w:rPr>
        <w:t>ו</w:t>
      </w:r>
      <w:proofErr w:type="spellEnd"/>
    </w:p>
    <w:p w14:paraId="722FCBFC" w14:textId="2606D4BB" w:rsidR="005D38EE" w:rsidRPr="006B6090" w:rsidRDefault="005D38EE" w:rsidP="001112AB">
      <w:pPr>
        <w:rPr>
          <w:rFonts w:eastAsia="Calibri"/>
          <w:sz w:val="26"/>
          <w:szCs w:val="26"/>
          <w:rtl/>
        </w:rPr>
      </w:pPr>
      <w:r w:rsidRPr="006B6090">
        <w:rPr>
          <w:rFonts w:eastAsia="Calibri" w:hint="cs"/>
          <w:sz w:val="26"/>
          <w:szCs w:val="26"/>
          <w:rtl/>
        </w:rPr>
        <w:t xml:space="preserve">(___ ב________ </w:t>
      </w:r>
      <w:r w:rsidR="001112AB">
        <w:rPr>
          <w:rFonts w:eastAsia="Calibri" w:hint="cs"/>
          <w:sz w:val="26"/>
          <w:szCs w:val="26"/>
          <w:rtl/>
        </w:rPr>
        <w:t>2026</w:t>
      </w:r>
      <w:r w:rsidRPr="006B6090">
        <w:rPr>
          <w:rFonts w:eastAsia="Calibri" w:hint="cs"/>
          <w:sz w:val="26"/>
          <w:szCs w:val="26"/>
          <w:rtl/>
        </w:rPr>
        <w:t>)</w:t>
      </w:r>
    </w:p>
    <w:p w14:paraId="2EB18646" w14:textId="77777777" w:rsidR="005D38EE" w:rsidRPr="006B6090" w:rsidRDefault="005D38EE" w:rsidP="00405A20">
      <w:pPr>
        <w:rPr>
          <w:sz w:val="26"/>
          <w:szCs w:val="26"/>
          <w:rtl/>
        </w:rPr>
      </w:pPr>
      <w:r w:rsidRPr="006B6090">
        <w:rPr>
          <w:rFonts w:hint="cs"/>
          <w:sz w:val="26"/>
          <w:szCs w:val="26"/>
          <w:rtl/>
        </w:rPr>
        <w:t>(</w:t>
      </w:r>
      <w:proofErr w:type="spellStart"/>
      <w:r w:rsidRPr="006B6090">
        <w:rPr>
          <w:rFonts w:hint="cs"/>
          <w:sz w:val="26"/>
          <w:szCs w:val="26"/>
          <w:rtl/>
        </w:rPr>
        <w:t>חמ</w:t>
      </w:r>
      <w:proofErr w:type="spellEnd"/>
      <w:r w:rsidRPr="006B6090">
        <w:rPr>
          <w:rFonts w:hint="cs"/>
          <w:sz w:val="26"/>
          <w:szCs w:val="26"/>
          <w:rtl/>
        </w:rPr>
        <w:t xml:space="preserve"> _____-3)</w:t>
      </w:r>
    </w:p>
    <w:p w14:paraId="6B78EB7E" w14:textId="77777777" w:rsidR="005D38EE" w:rsidRPr="006B6090" w:rsidRDefault="005D38EE" w:rsidP="00405A20">
      <w:pPr>
        <w:rPr>
          <w:sz w:val="26"/>
          <w:szCs w:val="26"/>
          <w:rtl/>
        </w:rPr>
      </w:pPr>
    </w:p>
    <w:p w14:paraId="18EF263B" w14:textId="77777777" w:rsidR="005D38EE" w:rsidRPr="006B6090" w:rsidRDefault="00D90337" w:rsidP="00D90337">
      <w:pPr>
        <w:ind w:left="5760"/>
        <w:jc w:val="center"/>
        <w:rPr>
          <w:sz w:val="26"/>
          <w:szCs w:val="26"/>
          <w:rtl/>
        </w:rPr>
      </w:pPr>
      <w:r w:rsidRPr="006B6090">
        <w:rPr>
          <w:rFonts w:hint="cs"/>
          <w:sz w:val="26"/>
          <w:szCs w:val="26"/>
          <w:rtl/>
        </w:rPr>
        <w:t>__________________</w:t>
      </w:r>
    </w:p>
    <w:p w14:paraId="299A56D0" w14:textId="1469A233" w:rsidR="005D38EE" w:rsidRPr="006B6090" w:rsidRDefault="00DF371B" w:rsidP="00405A20">
      <w:pPr>
        <w:ind w:left="5760"/>
        <w:jc w:val="center"/>
        <w:rPr>
          <w:sz w:val="26"/>
          <w:szCs w:val="26"/>
          <w:rtl/>
        </w:rPr>
      </w:pPr>
      <w:r>
        <w:rPr>
          <w:rFonts w:hint="cs"/>
          <w:sz w:val="26"/>
          <w:szCs w:val="26"/>
          <w:rtl/>
        </w:rPr>
        <w:t>שלמה קרעי</w:t>
      </w:r>
    </w:p>
    <w:p w14:paraId="210137F1" w14:textId="77777777" w:rsidR="005D38EE" w:rsidRPr="006B6090" w:rsidRDefault="00D90337" w:rsidP="00405A20">
      <w:pPr>
        <w:ind w:left="5760"/>
        <w:jc w:val="center"/>
        <w:rPr>
          <w:sz w:val="26"/>
          <w:szCs w:val="26"/>
          <w:rtl/>
        </w:rPr>
      </w:pPr>
      <w:r w:rsidRPr="006B6090">
        <w:rPr>
          <w:rFonts w:hint="cs"/>
          <w:sz w:val="26"/>
          <w:szCs w:val="26"/>
          <w:rtl/>
        </w:rPr>
        <w:t>שר התקשורת</w:t>
      </w:r>
    </w:p>
    <w:p w14:paraId="46CBCBE0" w14:textId="77777777" w:rsidR="00D90337" w:rsidRPr="006B6090" w:rsidRDefault="00D90337">
      <w:pPr>
        <w:widowControl/>
        <w:bidi w:val="0"/>
        <w:spacing w:after="160" w:line="259" w:lineRule="auto"/>
        <w:ind w:left="0"/>
        <w:contextualSpacing w:val="0"/>
        <w:jc w:val="left"/>
        <w:rPr>
          <w:rFonts w:asciiTheme="minorHAnsi" w:hAnsiTheme="minorHAnsi"/>
          <w:sz w:val="26"/>
          <w:szCs w:val="26"/>
        </w:rPr>
      </w:pPr>
      <w:r w:rsidRPr="006B6090">
        <w:rPr>
          <w:sz w:val="26"/>
          <w:szCs w:val="26"/>
          <w:rtl/>
        </w:rPr>
        <w:br w:type="page"/>
      </w:r>
    </w:p>
    <w:p w14:paraId="13593A7A" w14:textId="77777777" w:rsidR="00A9166A" w:rsidRPr="006B6090" w:rsidRDefault="00A9166A" w:rsidP="00A9166A">
      <w:pPr>
        <w:pStyle w:val="HeadDivreiHesber"/>
        <w:rPr>
          <w:sz w:val="26"/>
          <w:rtl/>
        </w:rPr>
      </w:pPr>
      <w:bookmarkStart w:id="92" w:name="_Toc187572879"/>
      <w:bookmarkStart w:id="93" w:name="_Toc187572996"/>
      <w:bookmarkStart w:id="94" w:name="_Toc189433469"/>
      <w:bookmarkStart w:id="95" w:name="_Toc195120983"/>
      <w:bookmarkStart w:id="96" w:name="_Toc196384031"/>
      <w:bookmarkStart w:id="97" w:name="_Toc202108603"/>
      <w:bookmarkStart w:id="98" w:name="_Toc202965687"/>
      <w:bookmarkStart w:id="99" w:name="_Toc217312255"/>
      <w:bookmarkStart w:id="100" w:name="_Toc219048818"/>
      <w:bookmarkStart w:id="101" w:name="_Toc219049199"/>
      <w:r w:rsidRPr="006B6090">
        <w:rPr>
          <w:sz w:val="26"/>
          <w:rtl/>
        </w:rPr>
        <w:lastRenderedPageBreak/>
        <w:t>דברי הסבר</w:t>
      </w:r>
      <w:bookmarkEnd w:id="92"/>
      <w:bookmarkEnd w:id="93"/>
      <w:bookmarkEnd w:id="94"/>
      <w:bookmarkEnd w:id="95"/>
      <w:bookmarkEnd w:id="96"/>
      <w:bookmarkEnd w:id="97"/>
      <w:bookmarkEnd w:id="98"/>
      <w:bookmarkEnd w:id="99"/>
      <w:bookmarkEnd w:id="100"/>
      <w:bookmarkEnd w:id="101"/>
    </w:p>
    <w:p w14:paraId="61251596" w14:textId="77777777" w:rsidR="00A9166A" w:rsidRPr="006B6090" w:rsidRDefault="00A9166A" w:rsidP="00A9166A">
      <w:pPr>
        <w:pStyle w:val="Hesber1st"/>
        <w:tabs>
          <w:tab w:val="clear" w:pos="680"/>
        </w:tabs>
        <w:rPr>
          <w:sz w:val="26"/>
          <w:rtl/>
        </w:rPr>
      </w:pPr>
    </w:p>
    <w:p w14:paraId="66BA0F54" w14:textId="77777777" w:rsidR="00A9166A" w:rsidRPr="00392C38" w:rsidRDefault="00A9166A" w:rsidP="00A9166A">
      <w:pPr>
        <w:spacing w:before="40" w:after="120"/>
        <w:outlineLvl w:val="3"/>
        <w:rPr>
          <w:rFonts w:eastAsia="Calibri"/>
          <w:b/>
          <w:bCs/>
          <w:u w:val="single"/>
          <w:rtl/>
        </w:rPr>
      </w:pPr>
      <w:r w:rsidRPr="00392C38">
        <w:rPr>
          <w:rFonts w:eastAsia="Calibri" w:hint="cs"/>
          <w:b/>
          <w:bCs/>
          <w:u w:val="single"/>
          <w:rtl/>
        </w:rPr>
        <w:t>כללי</w:t>
      </w:r>
    </w:p>
    <w:p w14:paraId="00F2A56D" w14:textId="3EF542C7" w:rsidR="00BB58BB" w:rsidRPr="004F36CE" w:rsidRDefault="00BB58BB" w:rsidP="00BB58BB">
      <w:pPr>
        <w:spacing w:before="40" w:after="120"/>
        <w:outlineLvl w:val="3"/>
        <w:rPr>
          <w:rFonts w:eastAsia="Calibri"/>
          <w:rtl/>
        </w:rPr>
      </w:pPr>
      <w:r w:rsidRPr="004F36CE">
        <w:rPr>
          <w:rFonts w:eastAsia="Calibri"/>
          <w:rtl/>
        </w:rPr>
        <w:t xml:space="preserve">לפי האסדרה </w:t>
      </w:r>
      <w:r>
        <w:rPr>
          <w:rFonts w:eastAsia="Calibri" w:hint="cs"/>
          <w:rtl/>
        </w:rPr>
        <w:t>הקבועה</w:t>
      </w:r>
      <w:r w:rsidRPr="004F36CE">
        <w:rPr>
          <w:rFonts w:eastAsia="Calibri"/>
          <w:rtl/>
        </w:rPr>
        <w:t xml:space="preserve"> </w:t>
      </w:r>
      <w:r>
        <w:rPr>
          <w:rFonts w:eastAsia="Calibri" w:hint="cs"/>
          <w:rtl/>
        </w:rPr>
        <w:t>בסימן א' לפרק ג' ל</w:t>
      </w:r>
      <w:r w:rsidRPr="004F36CE">
        <w:rPr>
          <w:rFonts w:eastAsia="Calibri"/>
          <w:rtl/>
        </w:rPr>
        <w:t xml:space="preserve">פקודת הטלגרף האלחוטי [נוסח חדש], </w:t>
      </w:r>
      <w:r>
        <w:rPr>
          <w:rFonts w:eastAsia="Calibri" w:hint="cs"/>
          <w:rtl/>
        </w:rPr>
        <w:t>ה</w:t>
      </w:r>
      <w:r w:rsidRPr="004F36CE">
        <w:rPr>
          <w:rFonts w:eastAsia="Calibri"/>
          <w:rtl/>
        </w:rPr>
        <w:t>תשל"ב-1972 (להלן</w:t>
      </w:r>
      <w:r>
        <w:rPr>
          <w:rFonts w:eastAsia="Calibri" w:hint="cs"/>
          <w:rtl/>
        </w:rPr>
        <w:t xml:space="preserve"> </w:t>
      </w:r>
      <w:r>
        <w:rPr>
          <w:rFonts w:eastAsia="Calibri"/>
          <w:rtl/>
        </w:rPr>
        <w:t>–</w:t>
      </w:r>
      <w:r>
        <w:rPr>
          <w:rFonts w:eastAsia="Calibri" w:hint="cs"/>
          <w:rtl/>
        </w:rPr>
        <w:t xml:space="preserve"> </w:t>
      </w:r>
      <w:r w:rsidRPr="004F36CE">
        <w:rPr>
          <w:rFonts w:eastAsia="Calibri"/>
          <w:rtl/>
        </w:rPr>
        <w:t xml:space="preserve">הפקודה), ייצור, סחר, התקנה, הפעלה או החזקה של מכשיר אלחוטי הן פעולות הטעונות רישיון מאת </w:t>
      </w:r>
      <w:r w:rsidR="00974F07">
        <w:rPr>
          <w:rFonts w:eastAsia="Calibri" w:hint="cs"/>
          <w:rtl/>
        </w:rPr>
        <w:t>"</w:t>
      </w:r>
      <w:r w:rsidRPr="004F36CE">
        <w:rPr>
          <w:rFonts w:eastAsia="Calibri"/>
          <w:rtl/>
        </w:rPr>
        <w:t>המנהל</w:t>
      </w:r>
      <w:r w:rsidR="00974F07">
        <w:rPr>
          <w:rFonts w:eastAsia="Calibri" w:hint="cs"/>
          <w:rtl/>
        </w:rPr>
        <w:t>"</w:t>
      </w:r>
      <w:r>
        <w:rPr>
          <w:rFonts w:eastAsia="Calibri" w:hint="cs"/>
          <w:rtl/>
        </w:rPr>
        <w:t xml:space="preserve"> </w:t>
      </w:r>
      <w:r w:rsidR="00974F07">
        <w:rPr>
          <w:rFonts w:eastAsia="Calibri"/>
          <w:rtl/>
        </w:rPr>
        <w:t>–</w:t>
      </w:r>
      <w:r w:rsidRPr="004F36CE">
        <w:rPr>
          <w:rFonts w:eastAsia="Calibri"/>
          <w:rtl/>
        </w:rPr>
        <w:t xml:space="preserve"> עובד </w:t>
      </w:r>
      <w:r w:rsidR="001A4373">
        <w:rPr>
          <w:rFonts w:eastAsia="Calibri" w:hint="cs"/>
          <w:rtl/>
        </w:rPr>
        <w:t>בכיר ב</w:t>
      </w:r>
      <w:r w:rsidRPr="004F36CE">
        <w:rPr>
          <w:rFonts w:eastAsia="Calibri"/>
          <w:rtl/>
        </w:rPr>
        <w:t>משרד התקשורת הממונה על ניהול תדרי רדיו.</w:t>
      </w:r>
    </w:p>
    <w:p w14:paraId="77C0F49A" w14:textId="77777777" w:rsidR="00BB58BB" w:rsidRPr="004F36CE" w:rsidRDefault="00BB58BB" w:rsidP="00BB58BB">
      <w:pPr>
        <w:spacing w:before="40" w:after="120"/>
        <w:outlineLvl w:val="3"/>
        <w:rPr>
          <w:rFonts w:eastAsia="Calibri"/>
          <w:rtl/>
        </w:rPr>
      </w:pPr>
      <w:r w:rsidRPr="004F36CE">
        <w:rPr>
          <w:rFonts w:eastAsia="Calibri"/>
          <w:rtl/>
        </w:rPr>
        <w:t>בתיקון מס' 6 לפקודה, בסעיף 9 לחוק התכנית הכלכלית (תיקוני חקיקה ליישום המדיניות הכלכלית לשנת התקציב 2019), התשע"ח-2018 עוגנו שלושה מסלולי אסדרה לעניין מכשירים אלחוטיים: מסלול רישוי, מסלול לקבלת אישור התאמה, ומסלול פטור מהוראות הפקודה.</w:t>
      </w:r>
    </w:p>
    <w:p w14:paraId="4074A604" w14:textId="77777777" w:rsidR="00BB58BB" w:rsidRDefault="00BB58BB" w:rsidP="00BB58BB">
      <w:pPr>
        <w:spacing w:before="40" w:after="120"/>
        <w:outlineLvl w:val="3"/>
        <w:rPr>
          <w:rFonts w:eastAsia="Calibri"/>
          <w:rtl/>
        </w:rPr>
      </w:pPr>
      <w:r w:rsidRPr="004F36CE">
        <w:rPr>
          <w:rFonts w:eastAsia="Calibri"/>
          <w:rtl/>
        </w:rPr>
        <w:t xml:space="preserve">לפי סעיף 4ט לפקודה ייבוא </w:t>
      </w:r>
      <w:r>
        <w:rPr>
          <w:rFonts w:eastAsia="Calibri" w:hint="cs"/>
          <w:rtl/>
        </w:rPr>
        <w:t xml:space="preserve">או ייצור </w:t>
      </w:r>
      <w:r w:rsidRPr="004F36CE">
        <w:rPr>
          <w:rFonts w:eastAsia="Calibri"/>
          <w:rtl/>
        </w:rPr>
        <w:t>של מכשירים אלחוטיים</w:t>
      </w:r>
      <w:r>
        <w:rPr>
          <w:rFonts w:eastAsia="Calibri" w:hint="cs"/>
          <w:rtl/>
        </w:rPr>
        <w:t>,</w:t>
      </w:r>
      <w:r w:rsidRPr="004F36CE">
        <w:rPr>
          <w:rFonts w:eastAsia="Calibri"/>
          <w:rtl/>
        </w:rPr>
        <w:t xml:space="preserve"> מסוגים</w:t>
      </w:r>
      <w:r>
        <w:rPr>
          <w:rFonts w:eastAsia="Calibri" w:hint="cs"/>
          <w:rtl/>
        </w:rPr>
        <w:t xml:space="preserve"> שיקבע שר התקשורת, </w:t>
      </w:r>
      <w:r w:rsidRPr="004F36CE">
        <w:rPr>
          <w:rFonts w:eastAsia="Calibri"/>
          <w:rtl/>
        </w:rPr>
        <w:t>אינם טעונים רישיון, וחלף זאת יידרש יבואן או יצרן לקבל עבורם אישור התאמה (להלן</w:t>
      </w:r>
      <w:r>
        <w:rPr>
          <w:rFonts w:eastAsia="Calibri" w:hint="cs"/>
          <w:rtl/>
        </w:rPr>
        <w:t xml:space="preserve"> </w:t>
      </w:r>
      <w:r>
        <w:rPr>
          <w:rFonts w:eastAsia="Calibri"/>
          <w:rtl/>
        </w:rPr>
        <w:t>–</w:t>
      </w:r>
      <w:r>
        <w:rPr>
          <w:rFonts w:eastAsia="Calibri" w:hint="cs"/>
          <w:rtl/>
        </w:rPr>
        <w:t xml:space="preserve"> </w:t>
      </w:r>
      <w:r>
        <w:rPr>
          <w:rFonts w:eastAsia="Calibri"/>
          <w:rtl/>
        </w:rPr>
        <w:t>מסלול אישור</w:t>
      </w:r>
      <w:r w:rsidRPr="004F36CE">
        <w:rPr>
          <w:rFonts w:eastAsia="Calibri"/>
          <w:rtl/>
        </w:rPr>
        <w:t xml:space="preserve"> התאמה). יתר הפעולות כגון החזקה, הפעלה וסחר במכשיר האלחוטי </w:t>
      </w:r>
      <w:r>
        <w:rPr>
          <w:rFonts w:eastAsia="Calibri" w:hint="cs"/>
          <w:rtl/>
        </w:rPr>
        <w:t>מהסוגים האמורים</w:t>
      </w:r>
      <w:r w:rsidRPr="004F36CE">
        <w:rPr>
          <w:rFonts w:eastAsia="Calibri"/>
          <w:rtl/>
        </w:rPr>
        <w:t xml:space="preserve"> פטורות מהוראות הפקודה לעניין </w:t>
      </w:r>
      <w:r>
        <w:rPr>
          <w:rFonts w:eastAsia="Calibri"/>
          <w:rtl/>
        </w:rPr>
        <w:t>חובת רישיון</w:t>
      </w:r>
      <w:r>
        <w:rPr>
          <w:rFonts w:eastAsia="Calibri" w:hint="cs"/>
          <w:rtl/>
        </w:rPr>
        <w:t>, הקצאה פרטנית של תדר,</w:t>
      </w:r>
      <w:r>
        <w:rPr>
          <w:rFonts w:eastAsia="Calibri"/>
          <w:rtl/>
        </w:rPr>
        <w:t xml:space="preserve"> או תשלום אגרה</w:t>
      </w:r>
      <w:r>
        <w:rPr>
          <w:rFonts w:eastAsia="Calibri" w:hint="cs"/>
          <w:rtl/>
        </w:rPr>
        <w:t>, לפי סעיף 4יז לפקודה</w:t>
      </w:r>
      <w:r>
        <w:rPr>
          <w:rFonts w:eastAsia="Calibri"/>
          <w:rtl/>
        </w:rPr>
        <w:t>.</w:t>
      </w:r>
      <w:r>
        <w:rPr>
          <w:rFonts w:eastAsia="Calibri" w:hint="cs"/>
          <w:rtl/>
        </w:rPr>
        <w:t xml:space="preserve"> </w:t>
      </w:r>
    </w:p>
    <w:p w14:paraId="5611C663" w14:textId="10296360" w:rsidR="00BB58BB" w:rsidRDefault="00BB58BB" w:rsidP="00BB58BB">
      <w:pPr>
        <w:spacing w:before="40" w:after="120"/>
        <w:outlineLvl w:val="3"/>
        <w:rPr>
          <w:rFonts w:eastAsia="Calibri"/>
          <w:rtl/>
        </w:rPr>
      </w:pPr>
      <w:r>
        <w:rPr>
          <w:rFonts w:eastAsia="Calibri" w:hint="cs"/>
          <w:rtl/>
        </w:rPr>
        <w:t xml:space="preserve">בתקנות הטלגרף האלחוטי (אישורי התאמה), התשפ"א-2021 (להלן </w:t>
      </w:r>
      <w:r>
        <w:rPr>
          <w:rFonts w:eastAsia="Calibri"/>
          <w:rtl/>
        </w:rPr>
        <w:t>–</w:t>
      </w:r>
      <w:r>
        <w:rPr>
          <w:rFonts w:eastAsia="Calibri" w:hint="cs"/>
          <w:rtl/>
        </w:rPr>
        <w:t xml:space="preserve"> התקנות העיקריות) </w:t>
      </w:r>
      <w:r w:rsidRPr="008D2FA1">
        <w:rPr>
          <w:rFonts w:eastAsia="Calibri" w:hint="cs"/>
          <w:rtl/>
        </w:rPr>
        <w:t>נקבע</w:t>
      </w:r>
      <w:r w:rsidRPr="008D2FA1">
        <w:rPr>
          <w:rFonts w:eastAsia="Calibri"/>
          <w:rtl/>
        </w:rPr>
        <w:t xml:space="preserve"> </w:t>
      </w:r>
      <w:r w:rsidRPr="008D2FA1">
        <w:rPr>
          <w:rFonts w:eastAsia="Calibri" w:hint="cs"/>
          <w:rtl/>
        </w:rPr>
        <w:t>הסדר</w:t>
      </w:r>
      <w:r w:rsidRPr="008D2FA1">
        <w:rPr>
          <w:rFonts w:eastAsia="Calibri"/>
          <w:rtl/>
        </w:rPr>
        <w:t xml:space="preserve"> </w:t>
      </w:r>
      <w:r w:rsidRPr="008D2FA1">
        <w:rPr>
          <w:rFonts w:eastAsia="Calibri" w:hint="cs"/>
          <w:rtl/>
        </w:rPr>
        <w:t>מפורט</w:t>
      </w:r>
      <w:r w:rsidRPr="008D2FA1">
        <w:rPr>
          <w:rFonts w:eastAsia="Calibri"/>
          <w:rtl/>
        </w:rPr>
        <w:t xml:space="preserve"> </w:t>
      </w:r>
      <w:r w:rsidRPr="008D2FA1">
        <w:rPr>
          <w:rFonts w:eastAsia="Calibri" w:hint="cs"/>
          <w:rtl/>
        </w:rPr>
        <w:t>לעניין</w:t>
      </w:r>
      <w:r w:rsidRPr="008D2FA1">
        <w:rPr>
          <w:rFonts w:eastAsia="Calibri"/>
          <w:rtl/>
        </w:rPr>
        <w:t xml:space="preserve"> </w:t>
      </w:r>
      <w:r w:rsidRPr="008D2FA1">
        <w:rPr>
          <w:rFonts w:eastAsia="Calibri" w:hint="cs"/>
          <w:rtl/>
        </w:rPr>
        <w:t>מסלול</w:t>
      </w:r>
      <w:r w:rsidRPr="008D2FA1">
        <w:rPr>
          <w:rFonts w:eastAsia="Calibri"/>
          <w:rtl/>
        </w:rPr>
        <w:t xml:space="preserve"> </w:t>
      </w:r>
      <w:r w:rsidRPr="008D2FA1">
        <w:rPr>
          <w:rFonts w:eastAsia="Calibri" w:hint="cs"/>
          <w:rtl/>
        </w:rPr>
        <w:t>אישור</w:t>
      </w:r>
      <w:r w:rsidRPr="008D2FA1">
        <w:rPr>
          <w:rFonts w:eastAsia="Calibri"/>
          <w:rtl/>
        </w:rPr>
        <w:t xml:space="preserve"> </w:t>
      </w:r>
      <w:r w:rsidRPr="008D2FA1">
        <w:rPr>
          <w:rFonts w:eastAsia="Calibri" w:hint="cs"/>
          <w:rtl/>
        </w:rPr>
        <w:t>התאמה</w:t>
      </w:r>
      <w:r w:rsidRPr="008D2FA1">
        <w:rPr>
          <w:rFonts w:eastAsia="Calibri"/>
          <w:rtl/>
        </w:rPr>
        <w:t xml:space="preserve">, </w:t>
      </w:r>
      <w:r w:rsidRPr="008D2FA1">
        <w:rPr>
          <w:rFonts w:eastAsia="Calibri" w:hint="cs"/>
          <w:rtl/>
        </w:rPr>
        <w:t>וכן</w:t>
      </w:r>
      <w:r w:rsidRPr="008D2FA1">
        <w:rPr>
          <w:rFonts w:eastAsia="Calibri"/>
          <w:rtl/>
        </w:rPr>
        <w:t xml:space="preserve"> </w:t>
      </w:r>
      <w:r w:rsidRPr="008D2FA1">
        <w:rPr>
          <w:rFonts w:eastAsia="Calibri" w:hint="cs"/>
          <w:rtl/>
        </w:rPr>
        <w:t>חובות</w:t>
      </w:r>
      <w:r w:rsidRPr="008D2FA1">
        <w:rPr>
          <w:rFonts w:eastAsia="Calibri"/>
          <w:rtl/>
        </w:rPr>
        <w:t xml:space="preserve"> </w:t>
      </w:r>
      <w:r w:rsidRPr="008D2FA1">
        <w:rPr>
          <w:rFonts w:eastAsia="Calibri" w:hint="cs"/>
          <w:rtl/>
        </w:rPr>
        <w:t>שונות</w:t>
      </w:r>
      <w:r w:rsidRPr="008D2FA1">
        <w:rPr>
          <w:rFonts w:eastAsia="Calibri"/>
          <w:rtl/>
        </w:rPr>
        <w:t xml:space="preserve"> </w:t>
      </w:r>
      <w:r w:rsidRPr="008D2FA1">
        <w:rPr>
          <w:rFonts w:eastAsia="Calibri" w:hint="cs"/>
          <w:rtl/>
        </w:rPr>
        <w:t>המוטלות</w:t>
      </w:r>
      <w:r w:rsidRPr="008D2FA1">
        <w:rPr>
          <w:rFonts w:eastAsia="Calibri"/>
          <w:rtl/>
        </w:rPr>
        <w:t xml:space="preserve"> </w:t>
      </w:r>
      <w:r w:rsidRPr="008D2FA1">
        <w:rPr>
          <w:rFonts w:eastAsia="Calibri" w:hint="cs"/>
          <w:rtl/>
        </w:rPr>
        <w:t>על</w:t>
      </w:r>
      <w:r w:rsidRPr="008D2FA1">
        <w:rPr>
          <w:rFonts w:eastAsia="Calibri"/>
          <w:rtl/>
        </w:rPr>
        <w:t xml:space="preserve"> </w:t>
      </w:r>
      <w:r w:rsidRPr="008D2FA1">
        <w:rPr>
          <w:rFonts w:eastAsia="Calibri" w:hint="cs"/>
          <w:rtl/>
        </w:rPr>
        <w:t>יבואנים</w:t>
      </w:r>
      <w:r w:rsidRPr="008D2FA1">
        <w:rPr>
          <w:rFonts w:eastAsia="Calibri"/>
          <w:rtl/>
        </w:rPr>
        <w:t xml:space="preserve"> </w:t>
      </w:r>
      <w:r w:rsidRPr="008D2FA1">
        <w:rPr>
          <w:rFonts w:eastAsia="Calibri" w:hint="cs"/>
          <w:rtl/>
        </w:rPr>
        <w:t>ויצרנים</w:t>
      </w:r>
      <w:r w:rsidRPr="008D2FA1">
        <w:rPr>
          <w:rFonts w:eastAsia="Calibri"/>
          <w:rtl/>
        </w:rPr>
        <w:t xml:space="preserve"> </w:t>
      </w:r>
      <w:r w:rsidRPr="008D2FA1">
        <w:rPr>
          <w:rFonts w:eastAsia="Calibri" w:hint="cs"/>
          <w:rtl/>
        </w:rPr>
        <w:t>נוסף</w:t>
      </w:r>
      <w:r w:rsidRPr="008D2FA1">
        <w:rPr>
          <w:rFonts w:eastAsia="Calibri"/>
          <w:rtl/>
        </w:rPr>
        <w:t xml:space="preserve"> </w:t>
      </w:r>
      <w:r w:rsidRPr="008D2FA1">
        <w:rPr>
          <w:rFonts w:eastAsia="Calibri" w:hint="cs"/>
          <w:rtl/>
        </w:rPr>
        <w:t>על</w:t>
      </w:r>
      <w:r w:rsidRPr="008D2FA1">
        <w:rPr>
          <w:rFonts w:eastAsia="Calibri"/>
          <w:rtl/>
        </w:rPr>
        <w:t xml:space="preserve"> </w:t>
      </w:r>
      <w:r w:rsidRPr="008D2FA1">
        <w:rPr>
          <w:rFonts w:eastAsia="Calibri" w:hint="cs"/>
          <w:rtl/>
        </w:rPr>
        <w:t>האסדרה</w:t>
      </w:r>
      <w:r w:rsidRPr="008D2FA1">
        <w:rPr>
          <w:rFonts w:eastAsia="Calibri"/>
          <w:rtl/>
        </w:rPr>
        <w:t xml:space="preserve"> </w:t>
      </w:r>
      <w:r w:rsidRPr="008D2FA1">
        <w:rPr>
          <w:rFonts w:eastAsia="Calibri" w:hint="cs"/>
          <w:rtl/>
        </w:rPr>
        <w:t>הקבועה</w:t>
      </w:r>
      <w:r w:rsidRPr="008D2FA1">
        <w:rPr>
          <w:rFonts w:eastAsia="Calibri"/>
          <w:rtl/>
        </w:rPr>
        <w:t xml:space="preserve"> </w:t>
      </w:r>
      <w:r w:rsidRPr="008D2FA1">
        <w:rPr>
          <w:rFonts w:eastAsia="Calibri" w:hint="cs"/>
          <w:rtl/>
        </w:rPr>
        <w:t>בסימן</w:t>
      </w:r>
      <w:r w:rsidRPr="008D2FA1">
        <w:rPr>
          <w:rFonts w:eastAsia="Calibri"/>
          <w:rtl/>
        </w:rPr>
        <w:t xml:space="preserve"> </w:t>
      </w:r>
      <w:r w:rsidRPr="008D2FA1">
        <w:rPr>
          <w:rFonts w:eastAsia="Calibri" w:hint="cs"/>
          <w:rtl/>
        </w:rPr>
        <w:t>ב</w:t>
      </w:r>
      <w:r w:rsidRPr="008D2FA1">
        <w:rPr>
          <w:rFonts w:eastAsia="Calibri"/>
          <w:rtl/>
        </w:rPr>
        <w:t xml:space="preserve">' </w:t>
      </w:r>
      <w:r w:rsidRPr="008D2FA1">
        <w:rPr>
          <w:rFonts w:eastAsia="Calibri" w:hint="cs"/>
          <w:rtl/>
        </w:rPr>
        <w:t>לפרק</w:t>
      </w:r>
      <w:r w:rsidRPr="008D2FA1">
        <w:rPr>
          <w:rFonts w:eastAsia="Calibri"/>
          <w:rtl/>
        </w:rPr>
        <w:t xml:space="preserve"> </w:t>
      </w:r>
      <w:r w:rsidRPr="008D2FA1">
        <w:rPr>
          <w:rFonts w:eastAsia="Calibri" w:hint="cs"/>
          <w:rtl/>
        </w:rPr>
        <w:t>ג</w:t>
      </w:r>
      <w:r w:rsidRPr="008D2FA1">
        <w:rPr>
          <w:rFonts w:eastAsia="Calibri"/>
          <w:rtl/>
        </w:rPr>
        <w:t xml:space="preserve">' </w:t>
      </w:r>
      <w:r w:rsidRPr="008D2FA1">
        <w:rPr>
          <w:rFonts w:eastAsia="Calibri" w:hint="cs"/>
          <w:rtl/>
        </w:rPr>
        <w:t>לפקודה</w:t>
      </w:r>
      <w:r>
        <w:rPr>
          <w:rFonts w:eastAsia="Calibri" w:hint="cs"/>
          <w:rtl/>
        </w:rPr>
        <w:t xml:space="preserve">. </w:t>
      </w:r>
      <w:r>
        <w:rPr>
          <w:rFonts w:asciiTheme="minorHAnsi" w:eastAsia="Calibri" w:hAnsiTheme="minorHAnsi" w:hint="cs"/>
          <w:rtl/>
        </w:rPr>
        <w:t xml:space="preserve">כמו כן, בתקנות העיקריות קבועים </w:t>
      </w:r>
      <w:r>
        <w:rPr>
          <w:rFonts w:eastAsia="Calibri" w:hint="cs"/>
          <w:rtl/>
        </w:rPr>
        <w:t xml:space="preserve">התנאים ההנדסיים אשר מכשיר אלחוטי שעומד בהם ייכלל במסלול אישור התאמה, והם מפורטים בין היתר בתוספת הראשונה לתקנות. </w:t>
      </w:r>
    </w:p>
    <w:p w14:paraId="02F4A321" w14:textId="77777777" w:rsidR="00BB58BB" w:rsidRPr="004F36CE" w:rsidRDefault="00BB58BB" w:rsidP="00BB58BB">
      <w:pPr>
        <w:spacing w:before="40" w:after="120"/>
        <w:outlineLvl w:val="3"/>
        <w:rPr>
          <w:rFonts w:eastAsia="Calibri"/>
          <w:rtl/>
        </w:rPr>
      </w:pPr>
      <w:r>
        <w:rPr>
          <w:rFonts w:eastAsia="Calibri" w:hint="cs"/>
          <w:rtl/>
        </w:rPr>
        <w:t xml:space="preserve">בבואו לקבוע את התנאים ההנדסיים מעיקרם למסלול אישור התאמה, שר התקשורת נסמך על החלטות של </w:t>
      </w:r>
      <w:r w:rsidRPr="004F36CE">
        <w:rPr>
          <w:rFonts w:eastAsia="Calibri"/>
          <w:rtl/>
        </w:rPr>
        <w:t xml:space="preserve">ועדת התדרים, שהיא הגוף המוסמך להועיד ולהקצות </w:t>
      </w:r>
      <w:r>
        <w:rPr>
          <w:rFonts w:eastAsia="Calibri"/>
          <w:rtl/>
        </w:rPr>
        <w:t>תדרים בישראל על פי הפקודה (להלן</w:t>
      </w:r>
      <w:r>
        <w:rPr>
          <w:rFonts w:eastAsia="Calibri" w:hint="cs"/>
          <w:rtl/>
        </w:rPr>
        <w:t xml:space="preserve"> </w:t>
      </w:r>
      <w:r>
        <w:rPr>
          <w:rFonts w:eastAsia="Calibri"/>
          <w:rtl/>
        </w:rPr>
        <w:t>–</w:t>
      </w:r>
      <w:r w:rsidRPr="004F36CE">
        <w:rPr>
          <w:rFonts w:eastAsia="Calibri"/>
          <w:rtl/>
        </w:rPr>
        <w:t xml:space="preserve"> ועדת התדרים)</w:t>
      </w:r>
      <w:r>
        <w:rPr>
          <w:rFonts w:eastAsia="Calibri" w:hint="cs"/>
          <w:rtl/>
        </w:rPr>
        <w:t xml:space="preserve">. כלומר השר קובע את התכונות, התנאים והפרמטרים ההנדסיים של אותו </w:t>
      </w:r>
      <w:r w:rsidRPr="004F36CE">
        <w:rPr>
          <w:rFonts w:eastAsia="Calibri"/>
          <w:rtl/>
        </w:rPr>
        <w:t>מכשיר</w:t>
      </w:r>
      <w:r>
        <w:rPr>
          <w:rFonts w:eastAsia="Calibri" w:hint="cs"/>
          <w:rtl/>
        </w:rPr>
        <w:t xml:space="preserve"> אלחוטי ש</w:t>
      </w:r>
      <w:r w:rsidRPr="004F36CE">
        <w:rPr>
          <w:rFonts w:eastAsia="Calibri"/>
          <w:rtl/>
        </w:rPr>
        <w:t>עושה שימוש בתדרים ש</w:t>
      </w:r>
      <w:r>
        <w:rPr>
          <w:rFonts w:eastAsia="Calibri" w:hint="cs"/>
          <w:rtl/>
        </w:rPr>
        <w:t>וועדת התדרים החליטה להקצות לשימוש ה</w:t>
      </w:r>
      <w:r w:rsidRPr="004F36CE">
        <w:rPr>
          <w:rFonts w:eastAsia="Calibri"/>
          <w:rtl/>
        </w:rPr>
        <w:t>ציבור הרחב</w:t>
      </w:r>
      <w:r>
        <w:rPr>
          <w:rFonts w:eastAsia="Calibri" w:hint="cs"/>
          <w:rtl/>
        </w:rPr>
        <w:t xml:space="preserve">. </w:t>
      </w:r>
      <w:r w:rsidRPr="00B03C25">
        <w:rPr>
          <w:rFonts w:eastAsia="Calibri" w:hint="cs"/>
          <w:rtl/>
        </w:rPr>
        <w:t xml:space="preserve">הקצאת תדרי הרדיו בהם פועלים המכשירים לציבור הרחב היא במעמד משני ולכן, ככלל, פעולת המכשירים האלחוטיים </w:t>
      </w:r>
      <w:r w:rsidRPr="00B03C25">
        <w:rPr>
          <w:rFonts w:eastAsia="Calibri"/>
          <w:rtl/>
        </w:rPr>
        <w:t>אינ</w:t>
      </w:r>
      <w:r w:rsidRPr="00B03C25">
        <w:rPr>
          <w:rFonts w:eastAsia="Calibri" w:hint="cs"/>
          <w:rtl/>
        </w:rPr>
        <w:t>ה</w:t>
      </w:r>
      <w:r w:rsidRPr="00B03C25">
        <w:rPr>
          <w:rFonts w:eastAsia="Calibri"/>
          <w:rtl/>
        </w:rPr>
        <w:t xml:space="preserve"> מוג</w:t>
      </w:r>
      <w:r w:rsidRPr="00B03C25">
        <w:rPr>
          <w:rFonts w:eastAsia="Calibri" w:hint="cs"/>
          <w:rtl/>
        </w:rPr>
        <w:t>נת</w:t>
      </w:r>
      <w:r w:rsidRPr="00B03C25">
        <w:rPr>
          <w:rFonts w:eastAsia="Calibri"/>
          <w:rtl/>
        </w:rPr>
        <w:t xml:space="preserve"> מפני הפרעות אלחוטיות מצד מ</w:t>
      </w:r>
      <w:r w:rsidRPr="00B03C25">
        <w:rPr>
          <w:rFonts w:eastAsia="Calibri" w:hint="cs"/>
          <w:rtl/>
        </w:rPr>
        <w:t xml:space="preserve">כשירים אלחוטיים </w:t>
      </w:r>
      <w:r w:rsidRPr="00B03C25">
        <w:rPr>
          <w:rFonts w:eastAsia="Calibri"/>
          <w:rtl/>
        </w:rPr>
        <w:t>אחרים</w:t>
      </w:r>
      <w:r w:rsidRPr="00B03C25">
        <w:rPr>
          <w:rFonts w:eastAsia="Calibri" w:hint="cs"/>
          <w:rtl/>
        </w:rPr>
        <w:t xml:space="preserve"> הפועלים כדין</w:t>
      </w:r>
      <w:r w:rsidRPr="00B03C25">
        <w:rPr>
          <w:rFonts w:eastAsia="Calibri"/>
          <w:rtl/>
        </w:rPr>
        <w:t xml:space="preserve">. </w:t>
      </w:r>
      <w:r w:rsidRPr="00B03C25">
        <w:rPr>
          <w:rFonts w:eastAsia="Calibri" w:hint="cs"/>
          <w:rtl/>
        </w:rPr>
        <w:t>לצד זאת</w:t>
      </w:r>
      <w:r w:rsidRPr="00B03C25">
        <w:rPr>
          <w:rFonts w:eastAsia="Calibri"/>
          <w:rtl/>
        </w:rPr>
        <w:t>, חל איסור על מכשיר כאמור להפריע למשתמשים אחרים כדין</w:t>
      </w:r>
      <w:r w:rsidRPr="004F36CE">
        <w:rPr>
          <w:rFonts w:eastAsia="Calibri"/>
          <w:rtl/>
        </w:rPr>
        <w:t xml:space="preserve">. </w:t>
      </w:r>
    </w:p>
    <w:p w14:paraId="7E22D052" w14:textId="77777777" w:rsidR="00BB58BB" w:rsidRPr="004F36CE" w:rsidRDefault="00BB58BB" w:rsidP="00BB58BB">
      <w:pPr>
        <w:spacing w:before="40" w:after="120"/>
        <w:outlineLvl w:val="3"/>
        <w:rPr>
          <w:rFonts w:eastAsia="Calibri"/>
          <w:rtl/>
        </w:rPr>
      </w:pPr>
      <w:r>
        <w:rPr>
          <w:rFonts w:eastAsia="Calibri"/>
          <w:rtl/>
        </w:rPr>
        <w:t xml:space="preserve">הביקוש לתדרי רדיו </w:t>
      </w:r>
      <w:r>
        <w:rPr>
          <w:rFonts w:eastAsia="Calibri" w:hint="cs"/>
          <w:rtl/>
        </w:rPr>
        <w:t>מ</w:t>
      </w:r>
      <w:r w:rsidRPr="004F36CE">
        <w:rPr>
          <w:rFonts w:eastAsia="Calibri"/>
          <w:rtl/>
        </w:rPr>
        <w:t xml:space="preserve">תעצם בשנים האחרונות, עם התפתחותם של יישומים אלחוטיים בתחומים שונים- אזרחיים, מסחריים וביטחוניים. לצד ההקלה ברגולציה </w:t>
      </w:r>
      <w:r>
        <w:rPr>
          <w:rFonts w:eastAsia="Calibri" w:hint="cs"/>
          <w:rtl/>
        </w:rPr>
        <w:t>במתן אפשרות לפעילות מכשירים אלחוטיים ב</w:t>
      </w:r>
      <w:r w:rsidRPr="004F36CE">
        <w:rPr>
          <w:rFonts w:eastAsia="Calibri"/>
          <w:rtl/>
        </w:rPr>
        <w:t>מסלול אישור התאמה ו</w:t>
      </w:r>
      <w:r>
        <w:rPr>
          <w:rFonts w:eastAsia="Calibri" w:hint="cs"/>
          <w:rtl/>
        </w:rPr>
        <w:t>ב</w:t>
      </w:r>
      <w:r w:rsidRPr="004F36CE">
        <w:rPr>
          <w:rFonts w:eastAsia="Calibri"/>
          <w:rtl/>
        </w:rPr>
        <w:t xml:space="preserve">מתן פטור מרישוי כמפורט לעיל, </w:t>
      </w:r>
      <w:r>
        <w:rPr>
          <w:rFonts w:eastAsia="Calibri" w:hint="cs"/>
          <w:rtl/>
        </w:rPr>
        <w:t xml:space="preserve">יש לשמור על אינטרסים נוספים. </w:t>
      </w:r>
      <w:r w:rsidRPr="004F36CE">
        <w:rPr>
          <w:rFonts w:eastAsia="Calibri"/>
          <w:rtl/>
        </w:rPr>
        <w:t xml:space="preserve">על מנת לאפשר ניצול יעיל ומיטבי של התדרים תוך "חיים בצוותא" של המשתמשים השונים, יש להבטיח כי המכשירים האלחוטיים המיוצרים בישראל או מיובאים אליה בכמויות הולכות וגדלות לא יגרמו להפרעות אלקטרומגנטיות משמעותיות למערכות תקשורת ולמשתמשים כדין – וזאת באמצעות קביעת תנאים ומגבלות </w:t>
      </w:r>
      <w:r>
        <w:rPr>
          <w:rFonts w:eastAsia="Calibri" w:hint="cs"/>
          <w:rtl/>
        </w:rPr>
        <w:t>הנדסיות</w:t>
      </w:r>
      <w:r w:rsidRPr="004F36CE">
        <w:rPr>
          <w:rFonts w:eastAsia="Calibri"/>
          <w:rtl/>
        </w:rPr>
        <w:t xml:space="preserve"> כמפורט </w:t>
      </w:r>
      <w:r>
        <w:rPr>
          <w:rFonts w:eastAsia="Calibri" w:hint="cs"/>
          <w:rtl/>
        </w:rPr>
        <w:t xml:space="preserve">בתקנות העיקריות, לעניין </w:t>
      </w:r>
      <w:r w:rsidRPr="004F36CE">
        <w:rPr>
          <w:rFonts w:eastAsia="Calibri"/>
          <w:rtl/>
        </w:rPr>
        <w:t>תכונות ומאפיינים ספקטרליים, השימושים האופייניים של המכשירים, מגבלות השימוש במכשירים וכד', כל אל</w:t>
      </w:r>
      <w:r>
        <w:rPr>
          <w:rFonts w:eastAsia="Calibri"/>
          <w:rtl/>
        </w:rPr>
        <w:t>ה לפי החלטותיה של ועדת התדרים.</w:t>
      </w:r>
    </w:p>
    <w:p w14:paraId="189EE7DC" w14:textId="349AA155" w:rsidR="00BB58BB" w:rsidRPr="006F6FE5" w:rsidRDefault="00BB58BB" w:rsidP="00BB58BB">
      <w:pPr>
        <w:spacing w:before="40" w:after="120"/>
        <w:outlineLvl w:val="3"/>
        <w:rPr>
          <w:rFonts w:eastAsia="Calibri"/>
          <w:highlight w:val="yellow"/>
          <w:rtl/>
        </w:rPr>
      </w:pPr>
      <w:r w:rsidRPr="008D2FA1">
        <w:rPr>
          <w:rFonts w:eastAsia="Calibri" w:hint="cs"/>
          <w:rtl/>
        </w:rPr>
        <w:t>בחלוף</w:t>
      </w:r>
      <w:r w:rsidRPr="008D2FA1">
        <w:rPr>
          <w:rFonts w:eastAsia="Calibri"/>
          <w:rtl/>
        </w:rPr>
        <w:t xml:space="preserve"> הזמן מאז הותקנו התקנות העיקריות בשנת 2021, ועדת התדרים החליטה להקצות פסי תדרים נוספים לשימוש הציבור, וכן להקל בתנאים ו</w:t>
      </w:r>
      <w:r w:rsidR="00056E86">
        <w:rPr>
          <w:rFonts w:asciiTheme="minorHAnsi" w:eastAsia="Calibri" w:hAnsiTheme="minorHAnsi" w:hint="cs"/>
          <w:rtl/>
        </w:rPr>
        <w:t xml:space="preserve">לשנות </w:t>
      </w:r>
      <w:r w:rsidRPr="008D2FA1">
        <w:rPr>
          <w:rFonts w:eastAsia="Calibri"/>
          <w:rtl/>
        </w:rPr>
        <w:t>מגבלות טכני</w:t>
      </w:r>
      <w:r w:rsidR="00056E86">
        <w:rPr>
          <w:rFonts w:eastAsia="Calibri" w:hint="cs"/>
          <w:rtl/>
        </w:rPr>
        <w:t>ות</w:t>
      </w:r>
      <w:r w:rsidRPr="008D2FA1">
        <w:rPr>
          <w:rFonts w:eastAsia="Calibri"/>
          <w:rtl/>
        </w:rPr>
        <w:t xml:space="preserve"> שנקבעו ביחס למכשירים שפועלים בחלק מפסי התדרים המפורטים היום בתקנות. מוצע לאמץ החלטות אלה של הוועדה ליישמן </w:t>
      </w:r>
      <w:r w:rsidRPr="008D2FA1">
        <w:rPr>
          <w:rFonts w:eastAsia="Calibri" w:hint="cs"/>
          <w:rtl/>
        </w:rPr>
        <w:t>ולעגנן</w:t>
      </w:r>
      <w:r w:rsidRPr="008D2FA1">
        <w:rPr>
          <w:rFonts w:eastAsia="Calibri"/>
          <w:rtl/>
        </w:rPr>
        <w:t xml:space="preserve"> בתקנות העיקריות ובכך להקל על ציבור היבואנים והמשתמשים ולעודד קידמה טכנולוגית.</w:t>
      </w:r>
    </w:p>
    <w:p w14:paraId="113B4F31" w14:textId="77777777" w:rsidR="00A9166A" w:rsidRPr="00BB58BB" w:rsidRDefault="00A9166A" w:rsidP="00A9166A">
      <w:pPr>
        <w:spacing w:before="40" w:after="120"/>
        <w:outlineLvl w:val="3"/>
        <w:rPr>
          <w:rFonts w:eastAsia="Calibri"/>
          <w:rtl/>
        </w:rPr>
      </w:pPr>
    </w:p>
    <w:p w14:paraId="2B59C506" w14:textId="77777777" w:rsidR="00A9166A" w:rsidRPr="00E55F79" w:rsidRDefault="00A9166A" w:rsidP="00A9166A">
      <w:pPr>
        <w:spacing w:before="40" w:after="120"/>
        <w:outlineLvl w:val="3"/>
        <w:rPr>
          <w:rFonts w:eastAsia="Calibri"/>
          <w:b/>
          <w:bCs/>
          <w:rtl/>
        </w:rPr>
      </w:pPr>
      <w:r w:rsidRPr="00F64271">
        <w:rPr>
          <w:rFonts w:eastAsia="Calibri" w:hint="eastAsia"/>
          <w:b/>
          <w:bCs/>
          <w:rtl/>
        </w:rPr>
        <w:t>לתקנה</w:t>
      </w:r>
      <w:r w:rsidRPr="00F64271">
        <w:rPr>
          <w:rFonts w:eastAsia="Calibri"/>
          <w:b/>
          <w:bCs/>
          <w:rtl/>
        </w:rPr>
        <w:t xml:space="preserve"> 1</w:t>
      </w:r>
    </w:p>
    <w:p w14:paraId="0912EEE0" w14:textId="48885A49" w:rsidR="00A9166A" w:rsidRDefault="00F617F7" w:rsidP="004168AD">
      <w:pPr>
        <w:spacing w:before="40" w:after="120"/>
        <w:outlineLvl w:val="3"/>
        <w:rPr>
          <w:rFonts w:eastAsia="Calibri"/>
          <w:rtl/>
        </w:rPr>
      </w:pPr>
      <w:r w:rsidRPr="00301896">
        <w:rPr>
          <w:rFonts w:eastAsia="Calibri" w:hint="cs"/>
          <w:rtl/>
        </w:rPr>
        <w:lastRenderedPageBreak/>
        <w:t xml:space="preserve">לצד </w:t>
      </w:r>
      <w:r>
        <w:rPr>
          <w:rFonts w:eastAsia="Calibri" w:hint="cs"/>
          <w:rtl/>
        </w:rPr>
        <w:t>האמור לעיל</w:t>
      </w:r>
      <w:r w:rsidRPr="00301896">
        <w:rPr>
          <w:rFonts w:eastAsia="Calibri" w:hint="cs"/>
          <w:rtl/>
        </w:rPr>
        <w:t>, החלטת הממשלה 243 מיום 1 באוגוסט 2021 שעניינה "</w:t>
      </w:r>
      <w:r w:rsidRPr="00301896">
        <w:rPr>
          <w:rFonts w:eastAsia="Calibri"/>
          <w:rtl/>
        </w:rPr>
        <w:t>תכנית רוחבית לפתיחת המשק ליבוא והפחתת יוקר המחיה</w:t>
      </w:r>
      <w:r w:rsidRPr="00301896">
        <w:rPr>
          <w:rFonts w:eastAsia="Calibri" w:hint="cs"/>
          <w:rtl/>
        </w:rPr>
        <w:t>" קבעה כי יש לאפשר הקלות בייבוא מסחרי לישראל של טובין אשר עומדים בדרישות של חוקיות הייבוא ועמידה באסדרה המקובלת באיחוד האירופי. ברוח החלטת הממשלה, ועדת התדרים שינתה והקלה בכמה מפסי התדרים את תנאי ההקצאה המפורטים בתקנות, כך שיהיו שקולים לאסדרה הנהוגה באיחוד האירופי, מקום שמצאה כי אין חשש לגרימת הפרעה אלחוטית. ביחס לפסי התדרים האלה קבוע בתקנה 5א לתקנות העיקריות</w:t>
      </w:r>
      <w:r w:rsidR="00711272">
        <w:rPr>
          <w:rFonts w:eastAsia="Calibri" w:hint="cs"/>
          <w:rtl/>
        </w:rPr>
        <w:t>, שעניינה "ייבוא של מכשיר אלחוטי שתואם את האסדרה הנהוגה באיחוד האירופי",</w:t>
      </w:r>
      <w:r w:rsidRPr="00301896">
        <w:rPr>
          <w:rFonts w:eastAsia="Calibri" w:hint="cs"/>
          <w:rtl/>
        </w:rPr>
        <w:t xml:space="preserve"> הסדר רגולטורי מקל באופן </w:t>
      </w:r>
      <w:r w:rsidRPr="00394420">
        <w:rPr>
          <w:rFonts w:eastAsia="Calibri" w:hint="cs"/>
          <w:rtl/>
        </w:rPr>
        <w:t>משמעותי</w:t>
      </w:r>
      <w:r w:rsidR="00394420" w:rsidRPr="00394420">
        <w:rPr>
          <w:rFonts w:eastAsia="Calibri" w:hint="cs"/>
          <w:rtl/>
        </w:rPr>
        <w:t xml:space="preserve">, </w:t>
      </w:r>
      <w:r w:rsidR="00394420" w:rsidRPr="008D2FA1">
        <w:rPr>
          <w:rFonts w:eastAsia="Calibri" w:hint="cs"/>
          <w:rtl/>
        </w:rPr>
        <w:t>המאפשר</w:t>
      </w:r>
      <w:r w:rsidR="00394420" w:rsidRPr="008D2FA1">
        <w:rPr>
          <w:rFonts w:eastAsia="Calibri"/>
          <w:rtl/>
        </w:rPr>
        <w:t xml:space="preserve"> לייבואן מסחרי, לפי בחירתו, להמציא למשרד התקשורת את המסמכים הבאים: (1) מסמך תאימות של המכשיר לאסדרה הנהוגה באיחוד האירופי (</w:t>
      </w:r>
      <w:r w:rsidR="00394420" w:rsidRPr="008D2FA1">
        <w:rPr>
          <w:rFonts w:eastAsia="Calibri"/>
        </w:rPr>
        <w:t>EU</w:t>
      </w:r>
      <w:r w:rsidR="004168AD">
        <w:rPr>
          <w:rFonts w:eastAsia="Calibri"/>
        </w:rPr>
        <w:t xml:space="preserve"> </w:t>
      </w:r>
      <w:r w:rsidR="00394420" w:rsidRPr="008D2FA1">
        <w:rPr>
          <w:rFonts w:eastAsia="Calibri"/>
        </w:rPr>
        <w:t>declaration of conformity</w:t>
      </w:r>
      <w:r w:rsidR="00394420" w:rsidRPr="008D2FA1">
        <w:rPr>
          <w:rFonts w:eastAsia="Calibri"/>
          <w:rtl/>
        </w:rPr>
        <w:t xml:space="preserve">) ובכלל </w:t>
      </w:r>
      <w:r w:rsidR="006E463E">
        <w:rPr>
          <w:rFonts w:eastAsia="Calibri" w:hint="cs"/>
          <w:rtl/>
        </w:rPr>
        <w:t>זה</w:t>
      </w:r>
      <w:r w:rsidR="00394420" w:rsidRPr="008D2FA1">
        <w:rPr>
          <w:rFonts w:eastAsia="Calibri"/>
          <w:rtl/>
        </w:rPr>
        <w:t xml:space="preserve"> לדירקטיבה האירופית שעניינה ציוד אלחוטי</w:t>
      </w:r>
      <w:r w:rsidR="00394420" w:rsidRPr="008D2FA1">
        <w:rPr>
          <w:rStyle w:val="default"/>
          <w:rFonts w:ascii="David" w:eastAsia="Times New Roman" w:hAnsi="David" w:cs="David"/>
          <w:noProof/>
          <w:rtl/>
          <w:lang w:eastAsia="he-IL"/>
        </w:rPr>
        <w:t xml:space="preserve"> </w:t>
      </w:r>
      <w:r w:rsidR="00394420" w:rsidRPr="008D2FA1">
        <w:rPr>
          <w:rStyle w:val="default"/>
          <w:rFonts w:ascii="David" w:eastAsia="Times New Roman" w:hAnsi="David" w:cs="David"/>
          <w:noProof/>
          <w:lang w:eastAsia="he-IL"/>
        </w:rPr>
        <w:t>Radio Equipment Directive (2014/53/EU)</w:t>
      </w:r>
      <w:r w:rsidR="00394420" w:rsidRPr="008D2FA1">
        <w:rPr>
          <w:rFonts w:eastAsia="Calibri"/>
          <w:rtl/>
        </w:rPr>
        <w:t xml:space="preserve">; (2) מסמך המפרט את כל תכונות האלחוטיות של המכשיר כגון מסמך יצרן נלווה או מפרט מקובל (סטנדרטי). </w:t>
      </w:r>
      <w:r w:rsidR="00394420" w:rsidRPr="008D2FA1">
        <w:rPr>
          <w:rFonts w:eastAsia="Calibri" w:hint="cs"/>
          <w:rtl/>
        </w:rPr>
        <w:t>זאת</w:t>
      </w:r>
      <w:r w:rsidR="00394420" w:rsidRPr="008D2FA1">
        <w:rPr>
          <w:rFonts w:eastAsia="Calibri"/>
          <w:rtl/>
        </w:rPr>
        <w:t xml:space="preserve"> </w:t>
      </w:r>
      <w:r w:rsidR="00394420" w:rsidRPr="008D2FA1">
        <w:rPr>
          <w:rFonts w:eastAsia="Calibri" w:hint="cs"/>
          <w:rtl/>
        </w:rPr>
        <w:t>חלף</w:t>
      </w:r>
      <w:r w:rsidR="00394420" w:rsidRPr="008D2FA1">
        <w:rPr>
          <w:rFonts w:eastAsia="Calibri"/>
          <w:rtl/>
        </w:rPr>
        <w:t xml:space="preserve"> </w:t>
      </w:r>
      <w:r w:rsidR="00394420" w:rsidRPr="008D2FA1">
        <w:rPr>
          <w:rFonts w:eastAsia="Calibri" w:hint="cs"/>
          <w:rtl/>
        </w:rPr>
        <w:t>המסמכים</w:t>
      </w:r>
      <w:r w:rsidR="00394420" w:rsidRPr="008D2FA1">
        <w:rPr>
          <w:rFonts w:eastAsia="Calibri"/>
          <w:rtl/>
        </w:rPr>
        <w:t xml:space="preserve"> </w:t>
      </w:r>
      <w:r w:rsidR="00394420" w:rsidRPr="008D2FA1">
        <w:rPr>
          <w:rFonts w:eastAsia="Calibri" w:hint="cs"/>
          <w:rtl/>
        </w:rPr>
        <w:t>אשר</w:t>
      </w:r>
      <w:r w:rsidR="00394420" w:rsidRPr="008D2FA1">
        <w:rPr>
          <w:rFonts w:eastAsia="Calibri"/>
          <w:rtl/>
        </w:rPr>
        <w:t xml:space="preserve"> </w:t>
      </w:r>
      <w:r w:rsidR="00394420" w:rsidRPr="008D2FA1">
        <w:rPr>
          <w:rFonts w:eastAsia="Calibri" w:hint="cs"/>
          <w:rtl/>
        </w:rPr>
        <w:t>יבואן</w:t>
      </w:r>
      <w:r w:rsidR="00394420" w:rsidRPr="008D2FA1">
        <w:rPr>
          <w:rFonts w:eastAsia="Calibri"/>
          <w:rtl/>
        </w:rPr>
        <w:t xml:space="preserve"> </w:t>
      </w:r>
      <w:r w:rsidR="00394420" w:rsidRPr="008D2FA1">
        <w:rPr>
          <w:rFonts w:eastAsia="Calibri" w:hint="cs"/>
          <w:rtl/>
        </w:rPr>
        <w:t>מסחרי</w:t>
      </w:r>
      <w:r w:rsidR="00C744FB">
        <w:rPr>
          <w:rFonts w:eastAsia="Calibri" w:hint="cs"/>
          <w:rtl/>
        </w:rPr>
        <w:t xml:space="preserve"> של מכשירים אלחוטיים שאינם תואמים את האסדרה הנהוגה באיחוד האירופי</w:t>
      </w:r>
      <w:r w:rsidR="00394420" w:rsidRPr="008D2FA1">
        <w:rPr>
          <w:rFonts w:eastAsia="Calibri"/>
          <w:rtl/>
        </w:rPr>
        <w:t xml:space="preserve"> נדרש להמציא למשרד התקשורת כתנאי לקבל "אישור התאמה" לפי הוראות הפקודה והתקנות, כגון מפרט מקורי של יצרן המכשיר או תוצאות בדיקת מעבדה מוסמכת</w:t>
      </w:r>
      <w:r w:rsidRPr="00394420">
        <w:rPr>
          <w:rFonts w:eastAsia="Calibri" w:hint="cs"/>
          <w:rtl/>
        </w:rPr>
        <w:t>.</w:t>
      </w:r>
    </w:p>
    <w:p w14:paraId="17EDE6A2" w14:textId="77777777" w:rsidR="004D7B0E" w:rsidRDefault="004D7B0E" w:rsidP="00394420">
      <w:pPr>
        <w:spacing w:before="40" w:after="120"/>
        <w:outlineLvl w:val="3"/>
        <w:rPr>
          <w:rFonts w:asciiTheme="minorHAnsi" w:eastAsia="Calibri" w:hAnsiTheme="minorHAnsi"/>
          <w:rtl/>
        </w:rPr>
      </w:pPr>
    </w:p>
    <w:p w14:paraId="7E7D7424" w14:textId="20927647" w:rsidR="00BA5D65" w:rsidRPr="002B52FF" w:rsidRDefault="00A47221" w:rsidP="002B52FF">
      <w:pPr>
        <w:spacing w:before="40" w:after="120"/>
        <w:outlineLvl w:val="3"/>
        <w:rPr>
          <w:rFonts w:eastAsia="Calibri"/>
        </w:rPr>
      </w:pPr>
      <w:r>
        <w:rPr>
          <w:rFonts w:eastAsia="Calibri" w:hint="cs"/>
          <w:rtl/>
        </w:rPr>
        <w:t>מוצע לתקן את תקנה 5א(ב) לתקנות העיקריות ו</w:t>
      </w:r>
      <w:r w:rsidR="004D7B0E" w:rsidRPr="002B52FF">
        <w:rPr>
          <w:rFonts w:eastAsia="Calibri" w:hint="eastAsia"/>
          <w:rtl/>
        </w:rPr>
        <w:t>להוסיף</w:t>
      </w:r>
      <w:r w:rsidR="00BA5D65" w:rsidRPr="002B52FF">
        <w:rPr>
          <w:rFonts w:eastAsia="Calibri"/>
          <w:rtl/>
        </w:rPr>
        <w:t xml:space="preserve"> </w:t>
      </w:r>
      <w:r w:rsidR="00BA5D65" w:rsidRPr="002B52FF">
        <w:rPr>
          <w:rFonts w:eastAsia="Calibri" w:hint="eastAsia"/>
          <w:rtl/>
        </w:rPr>
        <w:t>מכשירים</w:t>
      </w:r>
      <w:r w:rsidR="00BA5D65" w:rsidRPr="002B52FF">
        <w:rPr>
          <w:rFonts w:eastAsia="Calibri"/>
          <w:rtl/>
        </w:rPr>
        <w:t xml:space="preserve"> </w:t>
      </w:r>
      <w:r w:rsidR="00BA5D65" w:rsidRPr="002B52FF">
        <w:rPr>
          <w:rFonts w:eastAsia="Calibri" w:hint="eastAsia"/>
          <w:rtl/>
        </w:rPr>
        <w:t>אלחוטיים</w:t>
      </w:r>
      <w:r w:rsidR="002B52FF">
        <w:rPr>
          <w:rFonts w:eastAsia="Calibri" w:hint="cs"/>
          <w:rtl/>
        </w:rPr>
        <w:t>, לאחר שנמצא</w:t>
      </w:r>
      <w:r w:rsidR="00BA5D65" w:rsidRPr="002B52FF">
        <w:rPr>
          <w:rFonts w:eastAsia="Calibri"/>
          <w:rtl/>
        </w:rPr>
        <w:t xml:space="preserve"> </w:t>
      </w:r>
      <w:r w:rsidR="002B52FF">
        <w:rPr>
          <w:rFonts w:eastAsia="Calibri" w:hint="cs"/>
          <w:rtl/>
        </w:rPr>
        <w:t xml:space="preserve">שהתנאים שמתקיימים לגביהם לפי </w:t>
      </w:r>
      <w:r w:rsidR="002B52FF" w:rsidRPr="00661F9C">
        <w:rPr>
          <w:rFonts w:eastAsia="Calibri" w:hint="eastAsia"/>
          <w:rtl/>
        </w:rPr>
        <w:t>חלק</w:t>
      </w:r>
      <w:r w:rsidR="002B52FF" w:rsidRPr="00661F9C">
        <w:rPr>
          <w:rFonts w:eastAsia="Calibri"/>
          <w:rtl/>
        </w:rPr>
        <w:t xml:space="preserve"> </w:t>
      </w:r>
      <w:r w:rsidR="002B52FF" w:rsidRPr="00661F9C">
        <w:rPr>
          <w:rFonts w:eastAsia="Calibri" w:hint="eastAsia"/>
          <w:rtl/>
        </w:rPr>
        <w:t>ב</w:t>
      </w:r>
      <w:r w:rsidR="002B52FF" w:rsidRPr="00661F9C">
        <w:rPr>
          <w:rFonts w:eastAsia="Calibri"/>
          <w:rtl/>
        </w:rPr>
        <w:t xml:space="preserve">' </w:t>
      </w:r>
      <w:r w:rsidR="002B52FF" w:rsidRPr="00661F9C">
        <w:rPr>
          <w:rFonts w:eastAsia="Calibri" w:hint="eastAsia"/>
          <w:rtl/>
        </w:rPr>
        <w:t>לתוספת</w:t>
      </w:r>
      <w:r w:rsidR="002B52FF" w:rsidRPr="00661F9C">
        <w:rPr>
          <w:rFonts w:eastAsia="Calibri"/>
          <w:rtl/>
        </w:rPr>
        <w:t xml:space="preserve"> </w:t>
      </w:r>
      <w:r w:rsidR="002B52FF" w:rsidRPr="00661F9C">
        <w:rPr>
          <w:rFonts w:eastAsia="Calibri" w:hint="eastAsia"/>
          <w:rtl/>
        </w:rPr>
        <w:t>הראשונה</w:t>
      </w:r>
      <w:r w:rsidR="002B52FF">
        <w:rPr>
          <w:rFonts w:eastAsia="Calibri" w:hint="cs"/>
          <w:rtl/>
        </w:rPr>
        <w:t xml:space="preserve"> לתקנות העיקריות תואמים את האסדרה הנהוגה באיחוד האירופי</w:t>
      </w:r>
      <w:r w:rsidR="004D7B0E" w:rsidRPr="002B52FF">
        <w:rPr>
          <w:rFonts w:eastAsia="Calibri"/>
          <w:rtl/>
        </w:rPr>
        <w:t xml:space="preserve">, </w:t>
      </w:r>
      <w:r w:rsidR="004D7B0E" w:rsidRPr="002B52FF">
        <w:rPr>
          <w:rFonts w:eastAsia="Calibri" w:hint="eastAsia"/>
          <w:rtl/>
        </w:rPr>
        <w:t>ובכך</w:t>
      </w:r>
      <w:r w:rsidR="004D7B0E" w:rsidRPr="002B52FF">
        <w:rPr>
          <w:rFonts w:eastAsia="Calibri"/>
          <w:rtl/>
        </w:rPr>
        <w:t xml:space="preserve"> </w:t>
      </w:r>
      <w:r w:rsidR="004D7B0E" w:rsidRPr="002B52FF">
        <w:rPr>
          <w:rFonts w:eastAsia="Calibri" w:hint="eastAsia"/>
          <w:rtl/>
        </w:rPr>
        <w:t>להקל</w:t>
      </w:r>
      <w:r w:rsidR="004D7B0E" w:rsidRPr="002B52FF">
        <w:rPr>
          <w:rFonts w:eastAsia="Calibri"/>
          <w:rtl/>
        </w:rPr>
        <w:t xml:space="preserve"> </w:t>
      </w:r>
      <w:r w:rsidR="004D7B0E" w:rsidRPr="002B52FF">
        <w:rPr>
          <w:rFonts w:eastAsia="Calibri" w:hint="eastAsia"/>
          <w:rtl/>
        </w:rPr>
        <w:t>משמעותית</w:t>
      </w:r>
      <w:r w:rsidR="00866762" w:rsidRPr="002B52FF">
        <w:rPr>
          <w:rFonts w:eastAsia="Calibri"/>
          <w:rtl/>
        </w:rPr>
        <w:t xml:space="preserve"> </w:t>
      </w:r>
      <w:r w:rsidR="00866762" w:rsidRPr="002B52FF">
        <w:rPr>
          <w:rFonts w:eastAsia="Calibri" w:hint="eastAsia"/>
          <w:rtl/>
        </w:rPr>
        <w:t>על</w:t>
      </w:r>
      <w:r w:rsidR="00866762" w:rsidRPr="002B52FF">
        <w:rPr>
          <w:rFonts w:eastAsia="Calibri"/>
          <w:rtl/>
        </w:rPr>
        <w:t xml:space="preserve"> </w:t>
      </w:r>
      <w:r w:rsidR="00866762" w:rsidRPr="002B52FF">
        <w:rPr>
          <w:rFonts w:eastAsia="Calibri" w:hint="eastAsia"/>
          <w:rtl/>
        </w:rPr>
        <w:t>יבואנים</w:t>
      </w:r>
      <w:r w:rsidR="00866762" w:rsidRPr="002B52FF">
        <w:rPr>
          <w:rFonts w:eastAsia="Calibri"/>
          <w:rtl/>
        </w:rPr>
        <w:t xml:space="preserve"> </w:t>
      </w:r>
      <w:r w:rsidR="00866762" w:rsidRPr="002B52FF">
        <w:rPr>
          <w:rFonts w:eastAsia="Calibri" w:hint="eastAsia"/>
          <w:rtl/>
        </w:rPr>
        <w:t>מסחריים</w:t>
      </w:r>
      <w:r w:rsidR="00866762" w:rsidRPr="002B52FF">
        <w:rPr>
          <w:rFonts w:eastAsia="Calibri"/>
          <w:rtl/>
        </w:rPr>
        <w:t xml:space="preserve"> </w:t>
      </w:r>
      <w:r w:rsidR="00866762" w:rsidRPr="002B52FF">
        <w:rPr>
          <w:rFonts w:eastAsia="Calibri" w:hint="eastAsia"/>
          <w:rtl/>
        </w:rPr>
        <w:t>של</w:t>
      </w:r>
      <w:r w:rsidR="00866762" w:rsidRPr="002B52FF">
        <w:rPr>
          <w:rFonts w:eastAsia="Calibri"/>
          <w:rtl/>
        </w:rPr>
        <w:t xml:space="preserve"> </w:t>
      </w:r>
      <w:r w:rsidR="00866762" w:rsidRPr="002B52FF">
        <w:rPr>
          <w:rFonts w:eastAsia="Calibri" w:hint="eastAsia"/>
          <w:rtl/>
        </w:rPr>
        <w:t>מכשירים</w:t>
      </w:r>
      <w:r w:rsidR="00866762" w:rsidRPr="002B52FF">
        <w:rPr>
          <w:rFonts w:eastAsia="Calibri"/>
          <w:rtl/>
        </w:rPr>
        <w:t xml:space="preserve"> </w:t>
      </w:r>
      <w:r w:rsidR="00866762" w:rsidRPr="002B52FF">
        <w:rPr>
          <w:rFonts w:eastAsia="Calibri" w:hint="eastAsia"/>
          <w:rtl/>
        </w:rPr>
        <w:t>אלה</w:t>
      </w:r>
      <w:r w:rsidR="004D7B0E" w:rsidRPr="002B52FF">
        <w:rPr>
          <w:rFonts w:eastAsia="Calibri"/>
          <w:rtl/>
        </w:rPr>
        <w:t xml:space="preserve"> </w:t>
      </w:r>
      <w:r w:rsidR="004D7B0E" w:rsidRPr="002B52FF">
        <w:rPr>
          <w:rFonts w:eastAsia="Calibri" w:hint="eastAsia"/>
          <w:rtl/>
        </w:rPr>
        <w:t>באמצעות</w:t>
      </w:r>
      <w:r w:rsidR="004D7B0E" w:rsidRPr="002B52FF">
        <w:rPr>
          <w:rFonts w:eastAsia="Calibri"/>
          <w:rtl/>
        </w:rPr>
        <w:t xml:space="preserve"> </w:t>
      </w:r>
      <w:r w:rsidR="004D7B0E" w:rsidRPr="002B52FF">
        <w:rPr>
          <w:rFonts w:eastAsia="Calibri" w:hint="eastAsia"/>
          <w:rtl/>
        </w:rPr>
        <w:t>החלת</w:t>
      </w:r>
      <w:r w:rsidR="004D7B0E" w:rsidRPr="002B52FF">
        <w:rPr>
          <w:rFonts w:eastAsia="Calibri"/>
          <w:rtl/>
        </w:rPr>
        <w:t xml:space="preserve"> </w:t>
      </w:r>
      <w:r w:rsidR="004D7B0E" w:rsidRPr="002B52FF">
        <w:rPr>
          <w:rFonts w:eastAsia="Calibri" w:hint="eastAsia"/>
          <w:rtl/>
        </w:rPr>
        <w:t>ההסדר</w:t>
      </w:r>
      <w:r w:rsidR="004D7B0E" w:rsidRPr="002B52FF">
        <w:rPr>
          <w:rFonts w:eastAsia="Calibri"/>
          <w:rtl/>
        </w:rPr>
        <w:t xml:space="preserve"> </w:t>
      </w:r>
      <w:r w:rsidR="004D7B0E" w:rsidRPr="002B52FF">
        <w:rPr>
          <w:rFonts w:eastAsia="Calibri" w:hint="eastAsia"/>
          <w:rtl/>
        </w:rPr>
        <w:t>הרגולטורי</w:t>
      </w:r>
      <w:r w:rsidR="004D7B0E" w:rsidRPr="002B52FF">
        <w:rPr>
          <w:rFonts w:eastAsia="Calibri"/>
          <w:rtl/>
        </w:rPr>
        <w:t xml:space="preserve"> </w:t>
      </w:r>
      <w:r w:rsidR="004D7B0E" w:rsidRPr="002B52FF">
        <w:rPr>
          <w:rFonts w:eastAsia="Calibri" w:hint="eastAsia"/>
          <w:rtl/>
        </w:rPr>
        <w:t>האמור</w:t>
      </w:r>
      <w:r w:rsidR="00BA5D65" w:rsidRPr="002B52FF">
        <w:rPr>
          <w:rFonts w:eastAsia="Calibri"/>
          <w:rtl/>
        </w:rPr>
        <w:t>.</w:t>
      </w:r>
    </w:p>
    <w:p w14:paraId="5D9B8A09" w14:textId="77777777" w:rsidR="00230D01" w:rsidRPr="008D2FA1" w:rsidRDefault="00230D01" w:rsidP="001366AE">
      <w:pPr>
        <w:pStyle w:val="af"/>
        <w:spacing w:before="40" w:after="120" w:line="360" w:lineRule="auto"/>
        <w:ind w:left="709"/>
        <w:outlineLvl w:val="3"/>
        <w:rPr>
          <w:rFonts w:eastAsia="Calibri"/>
        </w:rPr>
      </w:pPr>
    </w:p>
    <w:p w14:paraId="424954FA" w14:textId="3AD0F5E4" w:rsidR="00F617F7" w:rsidRDefault="009157DF" w:rsidP="00F617F7">
      <w:pPr>
        <w:spacing w:before="40" w:after="120"/>
        <w:outlineLvl w:val="3"/>
        <w:rPr>
          <w:rFonts w:asciiTheme="minorHAnsi" w:eastAsia="Calibri" w:hAnsiTheme="minorHAnsi"/>
          <w:b/>
          <w:bCs/>
          <w:rtl/>
        </w:rPr>
      </w:pPr>
      <w:r>
        <w:rPr>
          <w:rFonts w:asciiTheme="minorHAnsi" w:eastAsia="Calibri" w:hAnsiTheme="minorHAnsi" w:hint="cs"/>
          <w:b/>
          <w:bCs/>
          <w:rtl/>
        </w:rPr>
        <w:t>לתקנה 2</w:t>
      </w:r>
    </w:p>
    <w:p w14:paraId="7D75F854" w14:textId="74C046C2" w:rsidR="009157DF" w:rsidRDefault="009157DF" w:rsidP="00972ADE">
      <w:pPr>
        <w:spacing w:before="40" w:after="120"/>
        <w:outlineLvl w:val="3"/>
        <w:rPr>
          <w:rFonts w:asciiTheme="minorHAnsi" w:eastAsia="Calibri" w:hAnsiTheme="minorHAnsi"/>
          <w:rtl/>
        </w:rPr>
      </w:pPr>
      <w:r>
        <w:rPr>
          <w:rFonts w:asciiTheme="minorHAnsi" w:eastAsia="Calibri" w:hAnsiTheme="minorHAnsi" w:hint="cs"/>
          <w:rtl/>
        </w:rPr>
        <w:t xml:space="preserve">מכיוון שמוצע לקבוע לגבי פרט 73 </w:t>
      </w:r>
      <w:r w:rsidR="00166A27">
        <w:rPr>
          <w:rFonts w:asciiTheme="minorHAnsi" w:eastAsia="Calibri" w:hAnsiTheme="minorHAnsi" w:hint="cs"/>
          <w:rtl/>
        </w:rPr>
        <w:t xml:space="preserve">בחלק ב' לתוספת הראשונה, שכיום מותר לשימוש בתוך מבנה בלבד, כי ניתן יהיה להשתמש בו גם מחוץ למבנה - על גבי הקיר החיצוני שלו, מוצע </w:t>
      </w:r>
      <w:r w:rsidR="00972ADE">
        <w:rPr>
          <w:rFonts w:asciiTheme="minorHAnsi" w:eastAsia="Calibri" w:hAnsiTheme="minorHAnsi" w:hint="cs"/>
          <w:rtl/>
        </w:rPr>
        <w:t xml:space="preserve">להטיל על </w:t>
      </w:r>
      <w:r w:rsidR="00601F13">
        <w:rPr>
          <w:rFonts w:asciiTheme="minorHAnsi" w:eastAsia="Calibri" w:hAnsiTheme="minorHAnsi" w:hint="cs"/>
          <w:rtl/>
        </w:rPr>
        <w:t xml:space="preserve">יבואנים מסחריים </w:t>
      </w:r>
      <w:r w:rsidR="00972ADE">
        <w:rPr>
          <w:rFonts w:asciiTheme="minorHAnsi" w:eastAsia="Calibri" w:hAnsiTheme="minorHAnsi" w:hint="cs"/>
          <w:rtl/>
        </w:rPr>
        <w:t xml:space="preserve">בעלי אישור התאמה חובת יידוע וסימון בדבר הגבלת </w:t>
      </w:r>
      <w:r w:rsidR="001D484B">
        <w:rPr>
          <w:rFonts w:asciiTheme="minorHAnsi" w:eastAsia="Calibri" w:hAnsiTheme="minorHAnsi" w:hint="cs"/>
          <w:rtl/>
        </w:rPr>
        <w:t>ה</w:t>
      </w:r>
      <w:r w:rsidR="00972ADE">
        <w:rPr>
          <w:rFonts w:asciiTheme="minorHAnsi" w:eastAsia="Calibri" w:hAnsiTheme="minorHAnsi" w:hint="cs"/>
          <w:rtl/>
        </w:rPr>
        <w:t>שימוש כאמור. זאת מאחר שהחזקה, הפעלה והתקנה של מכשירים שלגביהם התקבל אישור התאמה וסחר בהם, הן פעולות הפטור</w:t>
      </w:r>
      <w:r w:rsidR="001D484B">
        <w:rPr>
          <w:rFonts w:asciiTheme="minorHAnsi" w:eastAsia="Calibri" w:hAnsiTheme="minorHAnsi" w:hint="cs"/>
          <w:rtl/>
        </w:rPr>
        <w:t xml:space="preserve">ות מתחולת הפקודה כאמור לעיל. בהתאם לכך, משווקים ומשתמשי הקצה של מכשירים אלו אינם נדרשים לקבל רישיון או אישור ממשרד התקשורת עבור פעולתם, ולפיכך על מנת ליידע את המשווקים ואת משתמשי הקצה של מכשירים אלה בדבר מגבלת השימוש כאמור, מוצע להטיל חובת יידוע וסימון על בעל אישורי התאמה כאמור. </w:t>
      </w:r>
      <w:r w:rsidR="00972ADE">
        <w:rPr>
          <w:rFonts w:asciiTheme="minorHAnsi" w:eastAsia="Calibri" w:hAnsiTheme="minorHAnsi" w:hint="cs"/>
          <w:rtl/>
        </w:rPr>
        <w:t xml:space="preserve"> </w:t>
      </w:r>
    </w:p>
    <w:p w14:paraId="57652AF9" w14:textId="77777777" w:rsidR="00230D01" w:rsidRPr="009157DF" w:rsidRDefault="00230D01" w:rsidP="00972ADE">
      <w:pPr>
        <w:spacing w:before="40" w:after="120"/>
        <w:outlineLvl w:val="3"/>
        <w:rPr>
          <w:rFonts w:asciiTheme="minorHAnsi" w:eastAsia="Calibri" w:hAnsiTheme="minorHAnsi"/>
          <w:rtl/>
        </w:rPr>
      </w:pPr>
    </w:p>
    <w:p w14:paraId="57451325" w14:textId="14D6BB06" w:rsidR="00A9166A" w:rsidRPr="00E55F79" w:rsidRDefault="00A9166A" w:rsidP="005078EE">
      <w:pPr>
        <w:spacing w:before="40" w:after="120"/>
        <w:outlineLvl w:val="3"/>
        <w:rPr>
          <w:rFonts w:eastAsia="Calibri"/>
          <w:b/>
          <w:bCs/>
          <w:rtl/>
        </w:rPr>
      </w:pPr>
      <w:r w:rsidRPr="00E55F79">
        <w:rPr>
          <w:rFonts w:eastAsia="Calibri" w:hint="cs"/>
          <w:b/>
          <w:bCs/>
          <w:rtl/>
        </w:rPr>
        <w:t xml:space="preserve">לתקנה </w:t>
      </w:r>
      <w:r>
        <w:rPr>
          <w:rFonts w:eastAsia="Calibri" w:hint="cs"/>
          <w:b/>
          <w:bCs/>
          <w:rtl/>
        </w:rPr>
        <w:t>3</w:t>
      </w:r>
    </w:p>
    <w:p w14:paraId="6123487E" w14:textId="2F4CC8CB" w:rsidR="00A9166A" w:rsidRDefault="00EF779C" w:rsidP="00EF779C">
      <w:pPr>
        <w:spacing w:before="40" w:after="120"/>
        <w:outlineLvl w:val="3"/>
        <w:rPr>
          <w:rFonts w:eastAsia="Calibri"/>
          <w:rtl/>
        </w:rPr>
      </w:pPr>
      <w:r>
        <w:rPr>
          <w:rFonts w:eastAsia="Calibri" w:hint="cs"/>
          <w:rtl/>
        </w:rPr>
        <w:t xml:space="preserve">מוצע כי המנהל יבצע בחינה תקופתית של האסדרה המוצעת, בתום תקופה של </w:t>
      </w:r>
      <w:r w:rsidRPr="008D2FA1">
        <w:rPr>
          <w:rFonts w:eastAsia="Calibri"/>
          <w:rtl/>
        </w:rPr>
        <w:t>10</w:t>
      </w:r>
      <w:r>
        <w:rPr>
          <w:rFonts w:eastAsia="Calibri" w:hint="cs"/>
          <w:rtl/>
        </w:rPr>
        <w:t xml:space="preserve"> שנים, וזאת בהתאם להוראות סעיף 24 לחוק עקרונות האסדרה, התשפ"ב-2021.</w:t>
      </w:r>
    </w:p>
    <w:p w14:paraId="2FBFD802" w14:textId="77777777" w:rsidR="00EF779C" w:rsidRDefault="00EF779C" w:rsidP="00EF779C">
      <w:pPr>
        <w:spacing w:before="40" w:after="120"/>
        <w:outlineLvl w:val="3"/>
        <w:rPr>
          <w:rFonts w:eastAsia="Calibri"/>
          <w:rtl/>
        </w:rPr>
      </w:pPr>
    </w:p>
    <w:p w14:paraId="21A0FD64" w14:textId="6CA5CBC2" w:rsidR="00A9166A" w:rsidRPr="00E55F79" w:rsidRDefault="00A9166A" w:rsidP="005078EE">
      <w:pPr>
        <w:spacing w:before="40" w:after="120"/>
        <w:outlineLvl w:val="3"/>
        <w:rPr>
          <w:rFonts w:eastAsia="Calibri"/>
          <w:b/>
          <w:bCs/>
          <w:rtl/>
        </w:rPr>
      </w:pPr>
      <w:r w:rsidRPr="00E55F79">
        <w:rPr>
          <w:rFonts w:eastAsia="Calibri" w:hint="cs"/>
          <w:b/>
          <w:bCs/>
          <w:rtl/>
        </w:rPr>
        <w:t xml:space="preserve">לתקנה </w:t>
      </w:r>
      <w:r>
        <w:rPr>
          <w:rFonts w:eastAsia="Calibri" w:hint="cs"/>
          <w:b/>
          <w:bCs/>
          <w:rtl/>
        </w:rPr>
        <w:t>4</w:t>
      </w:r>
    </w:p>
    <w:p w14:paraId="35B03828" w14:textId="77777777" w:rsidR="00A9166A" w:rsidRPr="008D2FA1" w:rsidRDefault="00A9166A" w:rsidP="00A9166A">
      <w:pPr>
        <w:spacing w:before="40" w:after="120"/>
        <w:outlineLvl w:val="3"/>
        <w:rPr>
          <w:rFonts w:eastAsia="Calibri"/>
          <w:rtl/>
        </w:rPr>
      </w:pPr>
      <w:r w:rsidRPr="008D2FA1">
        <w:rPr>
          <w:rFonts w:eastAsia="Calibri"/>
          <w:rtl/>
        </w:rPr>
        <w:t xml:space="preserve">התוספת הראשונה </w:t>
      </w:r>
      <w:r w:rsidRPr="008D2FA1">
        <w:rPr>
          <w:rFonts w:eastAsia="Calibri" w:hint="cs"/>
          <w:rtl/>
        </w:rPr>
        <w:t>לתקנות</w:t>
      </w:r>
      <w:r w:rsidRPr="008D2FA1">
        <w:rPr>
          <w:rFonts w:eastAsia="Calibri"/>
          <w:rtl/>
        </w:rPr>
        <w:t xml:space="preserve"> העיקריות מפרטת את התנאים הטכניים והמגבלות השונות שמכשיר אלחוטי אשר עומד בהם יהיה פטור מרישיון לפי הוראות הפקודה, והייצור או הייבוא שלו יהיו טעונים אישור התאמה. </w:t>
      </w:r>
    </w:p>
    <w:p w14:paraId="44671FF6" w14:textId="5AA1CDEA" w:rsidR="00A9166A" w:rsidRPr="008D2FA1" w:rsidRDefault="00A9166A" w:rsidP="00914B8F">
      <w:pPr>
        <w:spacing w:before="40" w:after="120"/>
        <w:outlineLvl w:val="3"/>
        <w:rPr>
          <w:rFonts w:eastAsia="Calibri"/>
          <w:rtl/>
        </w:rPr>
      </w:pPr>
      <w:r w:rsidRPr="008D2FA1">
        <w:rPr>
          <w:rFonts w:eastAsia="Calibri"/>
          <w:rtl/>
        </w:rPr>
        <w:t xml:space="preserve">בחלק א' </w:t>
      </w:r>
      <w:r w:rsidRPr="008D2FA1">
        <w:rPr>
          <w:rFonts w:eastAsia="Calibri" w:hint="cs"/>
          <w:rtl/>
        </w:rPr>
        <w:t>של</w:t>
      </w:r>
      <w:r w:rsidRPr="008D2FA1">
        <w:rPr>
          <w:rFonts w:eastAsia="Calibri"/>
          <w:rtl/>
        </w:rPr>
        <w:t xml:space="preserve"> התוספת הראשונה קבועים סימונים וקיצורים של יחידות מידה פיזיקליות או הנדסיות, וכן של ראשי תיבות בשפה האנגלית של מונחים טכניים, המצוינים בתוספת הראשונה</w:t>
      </w:r>
      <w:r w:rsidR="00B86D5C" w:rsidRPr="008D2FA1">
        <w:rPr>
          <w:rFonts w:eastAsia="Calibri"/>
          <w:rtl/>
        </w:rPr>
        <w:t xml:space="preserve"> לתקנות</w:t>
      </w:r>
      <w:r w:rsidRPr="008D2FA1">
        <w:rPr>
          <w:rFonts w:eastAsia="Calibri"/>
          <w:rtl/>
        </w:rPr>
        <w:t>. מוצע לתקן</w:t>
      </w:r>
      <w:r w:rsidR="00CB4DAD" w:rsidRPr="008D2FA1">
        <w:rPr>
          <w:rFonts w:eastAsia="Calibri"/>
          <w:rtl/>
        </w:rPr>
        <w:t xml:space="preserve"> </w:t>
      </w:r>
      <w:r w:rsidR="0070690E" w:rsidRPr="008D2FA1">
        <w:rPr>
          <w:rFonts w:eastAsia="Calibri" w:hint="cs"/>
          <w:rtl/>
        </w:rPr>
        <w:t>טעות</w:t>
      </w:r>
      <w:r w:rsidR="0070690E" w:rsidRPr="008D2FA1">
        <w:rPr>
          <w:rFonts w:eastAsia="Calibri"/>
          <w:rtl/>
        </w:rPr>
        <w:t xml:space="preserve"> סופר </w:t>
      </w:r>
      <w:r w:rsidR="0070690E" w:rsidRPr="008D2FA1">
        <w:rPr>
          <w:rFonts w:eastAsia="Calibri" w:hint="cs"/>
          <w:rtl/>
        </w:rPr>
        <w:lastRenderedPageBreak/>
        <w:t>במונח</w:t>
      </w:r>
      <w:r w:rsidR="0070690E" w:rsidRPr="008D2FA1">
        <w:rPr>
          <w:rFonts w:eastAsia="Calibri"/>
          <w:rtl/>
        </w:rPr>
        <w:t xml:space="preserve"> </w:t>
      </w:r>
      <w:r w:rsidR="002D14E9" w:rsidRPr="008D2FA1">
        <w:rPr>
          <w:rFonts w:eastAsia="Calibri" w:hint="cs"/>
          <w:rtl/>
        </w:rPr>
        <w:t>המצוין</w:t>
      </w:r>
      <w:r w:rsidR="0070690E" w:rsidRPr="008D2FA1">
        <w:rPr>
          <w:rFonts w:eastAsia="Calibri"/>
          <w:rtl/>
        </w:rPr>
        <w:t xml:space="preserve"> ב</w:t>
      </w:r>
      <w:r w:rsidR="00C60BE0" w:rsidRPr="008D2FA1">
        <w:rPr>
          <w:rFonts w:eastAsia="Calibri" w:hint="cs"/>
          <w:rtl/>
        </w:rPr>
        <w:t>פרט</w:t>
      </w:r>
      <w:r w:rsidR="00C60BE0" w:rsidRPr="008D2FA1">
        <w:rPr>
          <w:rFonts w:eastAsia="Calibri"/>
          <w:rtl/>
        </w:rPr>
        <w:t xml:space="preserve"> 32 </w:t>
      </w:r>
      <w:r w:rsidR="00C60BE0" w:rsidRPr="008D2FA1">
        <w:rPr>
          <w:rFonts w:eastAsia="Calibri" w:hint="cs"/>
          <w:rtl/>
        </w:rPr>
        <w:t>ל</w:t>
      </w:r>
      <w:r w:rsidR="00CB4DAD" w:rsidRPr="008D2FA1">
        <w:rPr>
          <w:rFonts w:eastAsia="Calibri" w:hint="cs"/>
          <w:rtl/>
        </w:rPr>
        <w:t>חלק</w:t>
      </w:r>
      <w:r w:rsidR="00CB4DAD" w:rsidRPr="008D2FA1">
        <w:rPr>
          <w:rFonts w:eastAsia="Calibri"/>
          <w:rtl/>
        </w:rPr>
        <w:t xml:space="preserve"> </w:t>
      </w:r>
      <w:r w:rsidR="00CB4DAD" w:rsidRPr="008D2FA1">
        <w:rPr>
          <w:rFonts w:eastAsia="Calibri" w:hint="cs"/>
          <w:rtl/>
        </w:rPr>
        <w:t>א</w:t>
      </w:r>
      <w:r w:rsidR="00CB4DAD" w:rsidRPr="008D2FA1">
        <w:rPr>
          <w:rFonts w:eastAsia="Calibri"/>
          <w:rtl/>
        </w:rPr>
        <w:t xml:space="preserve">' </w:t>
      </w:r>
      <w:r w:rsidR="00CB4DAD" w:rsidRPr="008D2FA1">
        <w:rPr>
          <w:rFonts w:eastAsia="Calibri" w:hint="cs"/>
          <w:rtl/>
        </w:rPr>
        <w:t>לתוספת</w:t>
      </w:r>
      <w:r w:rsidR="00CB4DAD" w:rsidRPr="008D2FA1">
        <w:rPr>
          <w:rFonts w:eastAsia="Calibri"/>
          <w:rtl/>
        </w:rPr>
        <w:t xml:space="preserve"> </w:t>
      </w:r>
      <w:r w:rsidR="00CB4DAD" w:rsidRPr="008D2FA1">
        <w:rPr>
          <w:rFonts w:eastAsia="Calibri" w:hint="cs"/>
          <w:rtl/>
        </w:rPr>
        <w:t>הראשונה</w:t>
      </w:r>
      <w:r w:rsidR="00D21383">
        <w:rPr>
          <w:rFonts w:eastAsia="Calibri" w:hint="cs"/>
          <w:rtl/>
        </w:rPr>
        <w:t xml:space="preserve"> וכן </w:t>
      </w:r>
      <w:r w:rsidR="00914B8F">
        <w:rPr>
          <w:rFonts w:eastAsia="Calibri" w:hint="cs"/>
          <w:rtl/>
        </w:rPr>
        <w:t>מוצע להוסיף</w:t>
      </w:r>
      <w:r w:rsidR="00D21383">
        <w:rPr>
          <w:rFonts w:eastAsia="Calibri" w:hint="cs"/>
          <w:rtl/>
        </w:rPr>
        <w:t xml:space="preserve"> </w:t>
      </w:r>
      <w:r w:rsidR="00914B8F">
        <w:rPr>
          <w:rFonts w:eastAsia="Calibri" w:hint="cs"/>
          <w:rtl/>
        </w:rPr>
        <w:t>פירושים לראשי תיבות</w:t>
      </w:r>
      <w:r w:rsidR="00D21383">
        <w:rPr>
          <w:rFonts w:eastAsia="Calibri" w:hint="cs"/>
          <w:rtl/>
        </w:rPr>
        <w:t xml:space="preserve"> חדשים</w:t>
      </w:r>
      <w:r w:rsidR="00914B8F">
        <w:rPr>
          <w:rFonts w:eastAsia="Calibri" w:hint="cs"/>
          <w:rtl/>
        </w:rPr>
        <w:t xml:space="preserve"> </w:t>
      </w:r>
      <w:r w:rsidR="00D21383">
        <w:rPr>
          <w:rFonts w:eastAsia="Calibri" w:hint="cs"/>
          <w:rtl/>
        </w:rPr>
        <w:t xml:space="preserve">פרט </w:t>
      </w:r>
      <w:r w:rsidR="00914B8F">
        <w:rPr>
          <w:rFonts w:eastAsia="Calibri" w:hint="cs"/>
          <w:rtl/>
        </w:rPr>
        <w:t>27א</w:t>
      </w:r>
      <w:r w:rsidR="00D21383">
        <w:rPr>
          <w:rFonts w:eastAsia="Calibri" w:hint="cs"/>
          <w:rtl/>
        </w:rPr>
        <w:t xml:space="preserve"> ו</w:t>
      </w:r>
      <w:r w:rsidR="00914B8F">
        <w:rPr>
          <w:rFonts w:eastAsia="Calibri" w:hint="cs"/>
          <w:rtl/>
        </w:rPr>
        <w:t xml:space="preserve">בפרט </w:t>
      </w:r>
      <w:r w:rsidR="00D21383">
        <w:rPr>
          <w:rFonts w:eastAsia="Calibri" w:hint="cs"/>
          <w:rtl/>
        </w:rPr>
        <w:t>43א לחלק א' לתוספת הראשונה</w:t>
      </w:r>
      <w:r w:rsidRPr="008D2FA1">
        <w:rPr>
          <w:rFonts w:eastAsia="Calibri"/>
          <w:rtl/>
        </w:rPr>
        <w:t xml:space="preserve"> </w:t>
      </w:r>
      <w:r w:rsidR="00914B8F">
        <w:rPr>
          <w:rFonts w:eastAsia="Calibri" w:hint="cs"/>
          <w:rtl/>
        </w:rPr>
        <w:t>שמוצע לציין אותם בחלק ב' לתוספת הראשונה כחלק מהתיקון המוצע לתקנות</w:t>
      </w:r>
      <w:r w:rsidRPr="008D2FA1">
        <w:rPr>
          <w:rFonts w:eastAsia="Calibri"/>
          <w:rtl/>
        </w:rPr>
        <w:t>.</w:t>
      </w:r>
    </w:p>
    <w:p w14:paraId="4341FA82" w14:textId="44D146C3" w:rsidR="00A9166A" w:rsidRPr="008D2FA1" w:rsidRDefault="00A9166A" w:rsidP="002A3ECB">
      <w:pPr>
        <w:spacing w:before="40" w:after="120"/>
        <w:outlineLvl w:val="3"/>
        <w:rPr>
          <w:rFonts w:asciiTheme="minorHAnsi" w:eastAsia="Calibri" w:hAnsiTheme="minorHAnsi"/>
          <w:rtl/>
        </w:rPr>
      </w:pPr>
      <w:r w:rsidRPr="008D2FA1">
        <w:rPr>
          <w:rFonts w:eastAsia="Calibri" w:hint="cs"/>
          <w:rtl/>
        </w:rPr>
        <w:t>בהמשך</w:t>
      </w:r>
      <w:r w:rsidRPr="008D2FA1">
        <w:rPr>
          <w:rFonts w:eastAsia="Calibri"/>
          <w:rtl/>
        </w:rPr>
        <w:t xml:space="preserve"> להחלטות שקיבלה ועדת התדרים </w:t>
      </w:r>
      <w:r w:rsidR="00C60BE0" w:rsidRPr="008D2FA1">
        <w:rPr>
          <w:rFonts w:eastAsia="Calibri" w:hint="cs"/>
          <w:rtl/>
        </w:rPr>
        <w:t>ב</w:t>
      </w:r>
      <w:r w:rsidR="00320494">
        <w:rPr>
          <w:rFonts w:eastAsia="Calibri" w:hint="cs"/>
          <w:rtl/>
        </w:rPr>
        <w:t>עת האחרונה</w:t>
      </w:r>
      <w:r w:rsidRPr="008D2FA1">
        <w:rPr>
          <w:rFonts w:eastAsia="Calibri"/>
          <w:rtl/>
        </w:rPr>
        <w:t xml:space="preserve">, </w:t>
      </w:r>
      <w:r w:rsidRPr="008D2FA1">
        <w:rPr>
          <w:rFonts w:eastAsia="Calibri" w:hint="cs"/>
          <w:rtl/>
        </w:rPr>
        <w:t>מוצע</w:t>
      </w:r>
      <w:r w:rsidRPr="008D2FA1">
        <w:rPr>
          <w:rFonts w:eastAsia="Calibri"/>
          <w:rtl/>
        </w:rPr>
        <w:t xml:space="preserve"> </w:t>
      </w:r>
      <w:r w:rsidRPr="008D2FA1">
        <w:rPr>
          <w:rFonts w:eastAsia="Calibri" w:hint="cs"/>
          <w:rtl/>
        </w:rPr>
        <w:t>לתקן</w:t>
      </w:r>
      <w:r w:rsidRPr="008D2FA1">
        <w:rPr>
          <w:rFonts w:eastAsia="Calibri"/>
          <w:rtl/>
        </w:rPr>
        <w:t xml:space="preserve"> </w:t>
      </w:r>
      <w:r w:rsidRPr="008D2FA1">
        <w:rPr>
          <w:rFonts w:eastAsia="Calibri" w:hint="cs"/>
          <w:rtl/>
        </w:rPr>
        <w:t>את</w:t>
      </w:r>
      <w:r w:rsidRPr="008D2FA1">
        <w:rPr>
          <w:rFonts w:eastAsia="Calibri"/>
          <w:rtl/>
        </w:rPr>
        <w:t xml:space="preserve"> </w:t>
      </w:r>
      <w:r w:rsidRPr="008D2FA1">
        <w:rPr>
          <w:rFonts w:eastAsia="Calibri" w:hint="cs"/>
          <w:rtl/>
        </w:rPr>
        <w:t>חלק</w:t>
      </w:r>
      <w:r w:rsidRPr="008D2FA1">
        <w:rPr>
          <w:rFonts w:eastAsia="Calibri"/>
          <w:rtl/>
        </w:rPr>
        <w:t xml:space="preserve"> </w:t>
      </w:r>
      <w:r w:rsidRPr="008D2FA1">
        <w:rPr>
          <w:rFonts w:eastAsia="Calibri" w:hint="cs"/>
          <w:rtl/>
        </w:rPr>
        <w:t>ב</w:t>
      </w:r>
      <w:r w:rsidRPr="008D2FA1">
        <w:rPr>
          <w:rFonts w:eastAsia="Calibri"/>
          <w:rtl/>
        </w:rPr>
        <w:t xml:space="preserve">' </w:t>
      </w:r>
      <w:r w:rsidRPr="008D2FA1">
        <w:rPr>
          <w:rFonts w:eastAsia="Calibri" w:hint="cs"/>
          <w:rtl/>
        </w:rPr>
        <w:t>לתוספת</w:t>
      </w:r>
      <w:r w:rsidRPr="008D2FA1">
        <w:rPr>
          <w:rFonts w:eastAsia="Calibri"/>
          <w:rtl/>
        </w:rPr>
        <w:t xml:space="preserve"> </w:t>
      </w:r>
      <w:r w:rsidRPr="008D2FA1">
        <w:rPr>
          <w:rFonts w:eastAsia="Calibri" w:hint="cs"/>
          <w:rtl/>
        </w:rPr>
        <w:t>הראשונה</w:t>
      </w:r>
      <w:r w:rsidRPr="008D2FA1">
        <w:rPr>
          <w:rFonts w:eastAsia="Calibri"/>
          <w:rtl/>
        </w:rPr>
        <w:t xml:space="preserve"> </w:t>
      </w:r>
      <w:r w:rsidRPr="008D2FA1">
        <w:rPr>
          <w:rFonts w:eastAsia="Calibri" w:hint="cs"/>
          <w:rtl/>
        </w:rPr>
        <w:t>לתקנות</w:t>
      </w:r>
      <w:r w:rsidRPr="008D2FA1">
        <w:rPr>
          <w:rFonts w:eastAsia="Calibri"/>
          <w:rtl/>
        </w:rPr>
        <w:t xml:space="preserve"> </w:t>
      </w:r>
      <w:r w:rsidRPr="008D2FA1">
        <w:rPr>
          <w:rFonts w:eastAsia="Calibri" w:hint="cs"/>
          <w:rtl/>
        </w:rPr>
        <w:t>העיקריות</w:t>
      </w:r>
      <w:r w:rsidRPr="008D2FA1">
        <w:rPr>
          <w:rFonts w:eastAsia="Calibri"/>
          <w:rtl/>
        </w:rPr>
        <w:t xml:space="preserve">, </w:t>
      </w:r>
      <w:r w:rsidRPr="008D2FA1">
        <w:rPr>
          <w:rFonts w:eastAsia="Calibri" w:hint="cs"/>
          <w:rtl/>
        </w:rPr>
        <w:t>כמפורט</w:t>
      </w:r>
      <w:r w:rsidRPr="008D2FA1">
        <w:rPr>
          <w:rFonts w:eastAsia="Calibri"/>
          <w:rtl/>
        </w:rPr>
        <w:t xml:space="preserve"> </w:t>
      </w:r>
      <w:r w:rsidRPr="008D2FA1">
        <w:rPr>
          <w:rFonts w:eastAsia="Calibri" w:hint="cs"/>
          <w:rtl/>
        </w:rPr>
        <w:t>להלן</w:t>
      </w:r>
      <w:r w:rsidRPr="008D2FA1">
        <w:rPr>
          <w:rFonts w:eastAsia="Calibri"/>
          <w:rtl/>
        </w:rPr>
        <w:t xml:space="preserve">, </w:t>
      </w:r>
      <w:r w:rsidRPr="008D2FA1">
        <w:rPr>
          <w:rFonts w:eastAsia="Calibri" w:hint="cs"/>
          <w:rtl/>
        </w:rPr>
        <w:t>כאשר</w:t>
      </w:r>
      <w:r w:rsidRPr="008D2FA1">
        <w:rPr>
          <w:rFonts w:eastAsia="Calibri"/>
          <w:rtl/>
        </w:rPr>
        <w:t xml:space="preserve"> </w:t>
      </w:r>
      <w:r w:rsidRPr="008D2FA1">
        <w:rPr>
          <w:rFonts w:eastAsia="Calibri" w:hint="cs"/>
          <w:rtl/>
        </w:rPr>
        <w:t>עיקר</w:t>
      </w:r>
      <w:r w:rsidRPr="008D2FA1">
        <w:rPr>
          <w:rFonts w:eastAsia="Calibri"/>
          <w:rtl/>
        </w:rPr>
        <w:t xml:space="preserve"> </w:t>
      </w:r>
      <w:r w:rsidRPr="008D2FA1">
        <w:rPr>
          <w:rFonts w:eastAsia="Calibri" w:hint="cs"/>
          <w:rtl/>
        </w:rPr>
        <w:t>התיקונים</w:t>
      </w:r>
      <w:r w:rsidRPr="008D2FA1">
        <w:rPr>
          <w:rFonts w:eastAsia="Calibri"/>
          <w:rtl/>
        </w:rPr>
        <w:t xml:space="preserve"> </w:t>
      </w:r>
      <w:r w:rsidRPr="008D2FA1">
        <w:rPr>
          <w:rFonts w:eastAsia="Calibri" w:hint="cs"/>
          <w:rtl/>
        </w:rPr>
        <w:t>הם</w:t>
      </w:r>
      <w:r w:rsidRPr="008D2FA1">
        <w:rPr>
          <w:rFonts w:eastAsia="Calibri"/>
          <w:rtl/>
        </w:rPr>
        <w:t xml:space="preserve"> </w:t>
      </w:r>
      <w:r w:rsidRPr="008D2FA1">
        <w:rPr>
          <w:rFonts w:eastAsia="Calibri" w:hint="cs"/>
          <w:rtl/>
        </w:rPr>
        <w:t>הוספה</w:t>
      </w:r>
      <w:r w:rsidRPr="008D2FA1">
        <w:rPr>
          <w:rFonts w:eastAsia="Calibri"/>
          <w:rtl/>
        </w:rPr>
        <w:t xml:space="preserve"> </w:t>
      </w:r>
      <w:r w:rsidRPr="008D2FA1">
        <w:rPr>
          <w:rFonts w:eastAsia="Calibri" w:hint="cs"/>
          <w:rtl/>
        </w:rPr>
        <w:t>של</w:t>
      </w:r>
      <w:r w:rsidRPr="008D2FA1">
        <w:rPr>
          <w:rFonts w:eastAsia="Calibri"/>
          <w:rtl/>
        </w:rPr>
        <w:t xml:space="preserve"> </w:t>
      </w:r>
      <w:r w:rsidRPr="008D2FA1">
        <w:rPr>
          <w:rFonts w:eastAsia="Calibri" w:hint="cs"/>
          <w:rtl/>
        </w:rPr>
        <w:t>פסי</w:t>
      </w:r>
      <w:r w:rsidRPr="008D2FA1">
        <w:rPr>
          <w:rFonts w:eastAsia="Calibri"/>
          <w:rtl/>
        </w:rPr>
        <w:t xml:space="preserve"> </w:t>
      </w:r>
      <w:r w:rsidRPr="008D2FA1">
        <w:rPr>
          <w:rFonts w:eastAsia="Calibri" w:hint="cs"/>
          <w:rtl/>
        </w:rPr>
        <w:t>תדרים</w:t>
      </w:r>
      <w:r w:rsidRPr="008D2FA1">
        <w:rPr>
          <w:rFonts w:eastAsia="Calibri"/>
          <w:rtl/>
        </w:rPr>
        <w:t xml:space="preserve"> </w:t>
      </w:r>
      <w:r w:rsidRPr="008D2FA1">
        <w:rPr>
          <w:rFonts w:eastAsia="Calibri" w:hint="cs"/>
          <w:rtl/>
        </w:rPr>
        <w:t>נוספים</w:t>
      </w:r>
      <w:r w:rsidRPr="008D2FA1">
        <w:rPr>
          <w:rFonts w:eastAsia="Calibri"/>
          <w:rtl/>
        </w:rPr>
        <w:t xml:space="preserve"> </w:t>
      </w:r>
      <w:r w:rsidRPr="008D2FA1">
        <w:rPr>
          <w:rFonts w:eastAsia="Calibri" w:hint="cs"/>
          <w:rtl/>
        </w:rPr>
        <w:t>לשימוש</w:t>
      </w:r>
      <w:r w:rsidRPr="008D2FA1">
        <w:rPr>
          <w:rFonts w:eastAsia="Calibri"/>
          <w:rtl/>
        </w:rPr>
        <w:t xml:space="preserve"> </w:t>
      </w:r>
      <w:r w:rsidRPr="008D2FA1">
        <w:rPr>
          <w:rFonts w:eastAsia="Calibri" w:hint="cs"/>
          <w:rtl/>
        </w:rPr>
        <w:t>הציבור</w:t>
      </w:r>
      <w:r w:rsidRPr="008D2FA1">
        <w:rPr>
          <w:rFonts w:eastAsia="Calibri"/>
          <w:rtl/>
        </w:rPr>
        <w:t xml:space="preserve"> </w:t>
      </w:r>
      <w:r w:rsidRPr="008D2FA1">
        <w:rPr>
          <w:rFonts w:eastAsia="Calibri" w:hint="cs"/>
          <w:rtl/>
        </w:rPr>
        <w:t>הרחב</w:t>
      </w:r>
      <w:r w:rsidRPr="008D2FA1">
        <w:rPr>
          <w:rFonts w:eastAsia="Calibri"/>
          <w:rtl/>
        </w:rPr>
        <w:t xml:space="preserve"> </w:t>
      </w:r>
      <w:r w:rsidRPr="008D2FA1">
        <w:rPr>
          <w:rFonts w:eastAsia="Calibri" w:hint="cs"/>
          <w:rtl/>
        </w:rPr>
        <w:t>הקלה</w:t>
      </w:r>
      <w:r w:rsidRPr="008D2FA1">
        <w:rPr>
          <w:rFonts w:eastAsia="Calibri"/>
          <w:rtl/>
        </w:rPr>
        <w:t xml:space="preserve"> </w:t>
      </w:r>
      <w:r w:rsidRPr="008D2FA1">
        <w:rPr>
          <w:rFonts w:eastAsia="Calibri" w:hint="cs"/>
          <w:rtl/>
        </w:rPr>
        <w:t>של</w:t>
      </w:r>
      <w:r w:rsidRPr="008D2FA1">
        <w:rPr>
          <w:rFonts w:eastAsia="Calibri"/>
          <w:rtl/>
        </w:rPr>
        <w:t xml:space="preserve"> </w:t>
      </w:r>
      <w:r w:rsidRPr="008D2FA1">
        <w:rPr>
          <w:rFonts w:eastAsia="Calibri" w:hint="cs"/>
          <w:rtl/>
        </w:rPr>
        <w:t>תנאי</w:t>
      </w:r>
      <w:r w:rsidRPr="008D2FA1">
        <w:rPr>
          <w:rFonts w:eastAsia="Calibri"/>
          <w:rtl/>
        </w:rPr>
        <w:t xml:space="preserve"> </w:t>
      </w:r>
      <w:r w:rsidRPr="008D2FA1">
        <w:rPr>
          <w:rFonts w:eastAsia="Calibri" w:hint="cs"/>
          <w:rtl/>
        </w:rPr>
        <w:t>שימוש</w:t>
      </w:r>
      <w:r w:rsidRPr="008D2FA1">
        <w:rPr>
          <w:rFonts w:eastAsia="Calibri"/>
          <w:rtl/>
        </w:rPr>
        <w:t xml:space="preserve"> </w:t>
      </w:r>
      <w:r w:rsidRPr="008D2FA1">
        <w:rPr>
          <w:rFonts w:eastAsia="Calibri" w:hint="cs"/>
          <w:rtl/>
        </w:rPr>
        <w:t>ומגבלות</w:t>
      </w:r>
      <w:r w:rsidRPr="008D2FA1">
        <w:rPr>
          <w:rFonts w:eastAsia="Calibri"/>
          <w:rtl/>
        </w:rPr>
        <w:t xml:space="preserve">; </w:t>
      </w:r>
      <w:r w:rsidR="002A3ECB">
        <w:rPr>
          <w:rFonts w:eastAsia="Calibri" w:hint="cs"/>
          <w:rtl/>
        </w:rPr>
        <w:t>ו</w:t>
      </w:r>
      <w:r w:rsidRPr="008D2FA1">
        <w:rPr>
          <w:rFonts w:eastAsia="Calibri"/>
          <w:rtl/>
        </w:rPr>
        <w:t>התאמה של תנאי שימוש ומגבלות באופן שיתאם את האסדרה הנהוגה באיחוד האירופי או באירופה</w:t>
      </w:r>
      <w:r w:rsidR="00914B8F">
        <w:rPr>
          <w:rFonts w:asciiTheme="minorHAnsi" w:eastAsia="Calibri" w:hAnsiTheme="minorHAnsi" w:hint="cs"/>
          <w:rtl/>
        </w:rPr>
        <w:t>.</w:t>
      </w:r>
    </w:p>
    <w:p w14:paraId="55341468" w14:textId="77777777" w:rsidR="00A9166A" w:rsidRDefault="00A9166A" w:rsidP="00A9166A">
      <w:pPr>
        <w:spacing w:before="40" w:after="120"/>
        <w:outlineLvl w:val="3"/>
        <w:rPr>
          <w:rFonts w:eastAsia="Calibri"/>
          <w:rtl/>
        </w:rPr>
      </w:pPr>
    </w:p>
    <w:p w14:paraId="49FFC90D" w14:textId="02A6ED74" w:rsidR="00A9166A" w:rsidRDefault="00A9166A" w:rsidP="00A9166A">
      <w:pPr>
        <w:rPr>
          <w:rFonts w:eastAsia="Calibri"/>
          <w:u w:val="single"/>
          <w:rtl/>
        </w:rPr>
      </w:pPr>
      <w:r w:rsidRPr="00327CEE">
        <w:rPr>
          <w:rFonts w:eastAsia="Calibri" w:hint="cs"/>
          <w:u w:val="single"/>
          <w:rtl/>
        </w:rPr>
        <w:t>לפסקה 1</w:t>
      </w:r>
    </w:p>
    <w:p w14:paraId="58F01F41" w14:textId="5A6E49F1" w:rsidR="00D72CFA" w:rsidRDefault="00D72CFA" w:rsidP="00692246">
      <w:pPr>
        <w:rPr>
          <w:rFonts w:eastAsia="Calibri"/>
          <w:rtl/>
        </w:rPr>
      </w:pPr>
      <w:r w:rsidRPr="009E7450">
        <w:rPr>
          <w:rFonts w:eastAsia="Calibri" w:hint="eastAsia"/>
          <w:rtl/>
        </w:rPr>
        <w:t>תיקון</w:t>
      </w:r>
      <w:r w:rsidRPr="009E7450">
        <w:rPr>
          <w:rFonts w:eastAsia="Calibri"/>
          <w:rtl/>
        </w:rPr>
        <w:t xml:space="preserve"> פרט 2 </w:t>
      </w:r>
      <w:r w:rsidR="00CD5A36" w:rsidRPr="009E7450">
        <w:rPr>
          <w:rFonts w:eastAsia="Calibri"/>
          <w:rtl/>
        </w:rPr>
        <w:t>–</w:t>
      </w:r>
      <w:r w:rsidRPr="009E7450">
        <w:rPr>
          <w:rFonts w:eastAsia="Calibri"/>
          <w:rtl/>
        </w:rPr>
        <w:t xml:space="preserve"> </w:t>
      </w:r>
      <w:r w:rsidR="005777D1">
        <w:rPr>
          <w:rFonts w:eastAsia="Calibri" w:hint="cs"/>
          <w:rtl/>
        </w:rPr>
        <w:t xml:space="preserve">מוצע </w:t>
      </w:r>
      <w:r w:rsidR="00692246">
        <w:rPr>
          <w:rFonts w:eastAsia="Calibri" w:hint="cs"/>
          <w:rtl/>
        </w:rPr>
        <w:t>להחליף</w:t>
      </w:r>
      <w:r w:rsidR="005777D1">
        <w:rPr>
          <w:rFonts w:eastAsia="Calibri" w:hint="cs"/>
          <w:rtl/>
        </w:rPr>
        <w:t xml:space="preserve"> את</w:t>
      </w:r>
      <w:r w:rsidR="00692246">
        <w:rPr>
          <w:rFonts w:eastAsia="Calibri" w:hint="cs"/>
          <w:rtl/>
        </w:rPr>
        <w:t xml:space="preserve"> הדירקטיבה האירופית לתאימות אלקטרומגנטית שבה נדרש לעמוד מכשיר הפועל בפס התדרים 2 עד 20 קה"ץ,</w:t>
      </w:r>
      <w:r w:rsidR="005777D1">
        <w:rPr>
          <w:rFonts w:eastAsia="Calibri" w:hint="cs"/>
          <w:rtl/>
        </w:rPr>
        <w:t xml:space="preserve"> </w:t>
      </w:r>
      <w:r w:rsidR="00692246">
        <w:rPr>
          <w:rFonts w:eastAsia="Calibri" w:hint="cs"/>
          <w:rtl/>
        </w:rPr>
        <w:t>ב</w:t>
      </w:r>
      <w:r w:rsidR="005777D1">
        <w:rPr>
          <w:rFonts w:eastAsia="Calibri" w:hint="cs"/>
          <w:rtl/>
        </w:rPr>
        <w:t xml:space="preserve">דירקטיבה </w:t>
      </w:r>
      <w:r w:rsidR="00AC59FC">
        <w:rPr>
          <w:rFonts w:eastAsia="Calibri" w:hint="cs"/>
          <w:rtl/>
        </w:rPr>
        <w:t xml:space="preserve">האירופית </w:t>
      </w:r>
      <w:r w:rsidR="00692246">
        <w:rPr>
          <w:rFonts w:eastAsia="Calibri" w:hint="cs"/>
          <w:rtl/>
        </w:rPr>
        <w:t>העדכנית שבאה במקומה</w:t>
      </w:r>
      <w:r w:rsidR="007970FF">
        <w:rPr>
          <w:rFonts w:eastAsia="Calibri" w:hint="cs"/>
          <w:rtl/>
        </w:rPr>
        <w:t>.</w:t>
      </w:r>
    </w:p>
    <w:p w14:paraId="75819A4D" w14:textId="77777777" w:rsidR="00CD5A36" w:rsidRPr="008D2FA1" w:rsidRDefault="00CD5A36" w:rsidP="00A9166A">
      <w:pPr>
        <w:rPr>
          <w:rFonts w:eastAsia="Calibri"/>
          <w:rtl/>
        </w:rPr>
      </w:pPr>
    </w:p>
    <w:p w14:paraId="5F853F7C" w14:textId="2F04810E" w:rsidR="00D72CFA" w:rsidRDefault="00D72CFA" w:rsidP="00A9166A">
      <w:pPr>
        <w:rPr>
          <w:rFonts w:eastAsia="Calibri"/>
          <w:u w:val="single"/>
          <w:rtl/>
        </w:rPr>
      </w:pPr>
      <w:r>
        <w:rPr>
          <w:rFonts w:eastAsia="Calibri" w:hint="cs"/>
          <w:u w:val="single"/>
          <w:rtl/>
        </w:rPr>
        <w:t>לפסקה 2</w:t>
      </w:r>
    </w:p>
    <w:p w14:paraId="347F801F" w14:textId="5483BA03" w:rsidR="00A67AC4" w:rsidRPr="009A4BEB" w:rsidRDefault="00707B3C" w:rsidP="00A9166A">
      <w:pPr>
        <w:rPr>
          <w:rFonts w:eastAsia="Calibri"/>
          <w:rtl/>
        </w:rPr>
      </w:pPr>
      <w:r w:rsidRPr="009A4BEB">
        <w:rPr>
          <w:rFonts w:eastAsia="Calibri" w:hint="cs"/>
          <w:rtl/>
        </w:rPr>
        <w:t xml:space="preserve">הוספת פרט 2א </w:t>
      </w:r>
      <w:r w:rsidR="008C16AB" w:rsidRPr="009A4BEB">
        <w:rPr>
          <w:rFonts w:eastAsia="Calibri"/>
          <w:rtl/>
        </w:rPr>
        <w:t>–</w:t>
      </w:r>
      <w:r w:rsidRPr="009A4BEB">
        <w:rPr>
          <w:rFonts w:eastAsia="Calibri" w:hint="cs"/>
          <w:rtl/>
        </w:rPr>
        <w:t xml:space="preserve"> </w:t>
      </w:r>
      <w:r w:rsidR="00EF3B52">
        <w:rPr>
          <w:rFonts w:eastAsia="Calibri" w:hint="cs"/>
          <w:rtl/>
        </w:rPr>
        <w:t>מוצע להוסיף</w:t>
      </w:r>
      <w:r w:rsidR="00EF3B52" w:rsidRPr="009A4BEB">
        <w:rPr>
          <w:rFonts w:eastAsia="Calibri" w:hint="cs"/>
          <w:rtl/>
        </w:rPr>
        <w:t xml:space="preserve"> </w:t>
      </w:r>
      <w:r w:rsidR="008C16AB" w:rsidRPr="009A4BEB">
        <w:rPr>
          <w:rFonts w:eastAsia="Calibri" w:hint="cs"/>
          <w:rtl/>
        </w:rPr>
        <w:t>פס תדרים נוסף 0.1 עד 1 קה"ץ לשימוש הציבור הרחב</w:t>
      </w:r>
      <w:r w:rsidR="004151CA" w:rsidRPr="009A4BEB">
        <w:rPr>
          <w:rFonts w:eastAsia="Calibri" w:hint="cs"/>
          <w:rtl/>
        </w:rPr>
        <w:t>,</w:t>
      </w:r>
      <w:r w:rsidR="008C16AB" w:rsidRPr="009A4BEB">
        <w:rPr>
          <w:rFonts w:eastAsia="Calibri" w:hint="cs"/>
          <w:rtl/>
        </w:rPr>
        <w:t xml:space="preserve"> </w:t>
      </w:r>
      <w:r w:rsidR="00C53BE6" w:rsidRPr="009A4BEB">
        <w:rPr>
          <w:rFonts w:eastAsia="Calibri" w:hint="cs"/>
          <w:rtl/>
        </w:rPr>
        <w:t>למכשירים אלחוטיים קצרי טווח המשמשים כגלאי תשתיות.</w:t>
      </w:r>
      <w:r w:rsidR="00783D3D">
        <w:rPr>
          <w:rFonts w:eastAsia="Calibri" w:hint="cs"/>
          <w:rtl/>
        </w:rPr>
        <w:t xml:space="preserve"> המעבר לאישורי התאמה ח</w:t>
      </w:r>
      <w:r w:rsidR="002071A1">
        <w:rPr>
          <w:rFonts w:eastAsia="Calibri" w:hint="cs"/>
          <w:rtl/>
        </w:rPr>
        <w:t>ו</w:t>
      </w:r>
      <w:r w:rsidR="00783D3D">
        <w:rPr>
          <w:rFonts w:eastAsia="Calibri" w:hint="cs"/>
          <w:rtl/>
        </w:rPr>
        <w:t xml:space="preserve">סך </w:t>
      </w:r>
      <w:r w:rsidR="002071A1">
        <w:rPr>
          <w:rFonts w:eastAsia="Calibri" w:hint="cs"/>
          <w:rtl/>
        </w:rPr>
        <w:t>את ה</w:t>
      </w:r>
      <w:r w:rsidR="00783D3D">
        <w:rPr>
          <w:rFonts w:eastAsia="Calibri" w:hint="cs"/>
          <w:rtl/>
        </w:rPr>
        <w:t xml:space="preserve">חובה </w:t>
      </w:r>
      <w:r w:rsidR="002071A1">
        <w:rPr>
          <w:rFonts w:eastAsia="Calibri" w:hint="cs"/>
          <w:rtl/>
        </w:rPr>
        <w:t xml:space="preserve">לקבל </w:t>
      </w:r>
      <w:r w:rsidR="00783D3D">
        <w:rPr>
          <w:rFonts w:eastAsia="Calibri" w:hint="cs"/>
          <w:rtl/>
        </w:rPr>
        <w:t>ר</w:t>
      </w:r>
      <w:r w:rsidR="006662EE">
        <w:rPr>
          <w:rFonts w:eastAsia="Calibri" w:hint="cs"/>
          <w:rtl/>
        </w:rPr>
        <w:t>י</w:t>
      </w:r>
      <w:r w:rsidR="00783D3D">
        <w:rPr>
          <w:rFonts w:eastAsia="Calibri" w:hint="cs"/>
          <w:rtl/>
        </w:rPr>
        <w:t xml:space="preserve">שיון סחר </w:t>
      </w:r>
      <w:r w:rsidR="002071A1">
        <w:rPr>
          <w:rFonts w:eastAsia="Calibri" w:hint="cs"/>
          <w:rtl/>
        </w:rPr>
        <w:t>ב</w:t>
      </w:r>
      <w:r w:rsidR="00783D3D">
        <w:rPr>
          <w:rFonts w:eastAsia="Calibri" w:hint="cs"/>
          <w:rtl/>
        </w:rPr>
        <w:t>עלות של  כ</w:t>
      </w:r>
      <w:r w:rsidR="006662EE">
        <w:rPr>
          <w:rFonts w:eastAsia="Calibri" w:hint="cs"/>
          <w:rtl/>
        </w:rPr>
        <w:t>-</w:t>
      </w:r>
      <w:r w:rsidR="00783D3D">
        <w:rPr>
          <w:rFonts w:eastAsia="Calibri" w:hint="cs"/>
          <w:rtl/>
        </w:rPr>
        <w:t>1500 ₪ בשנה.</w:t>
      </w:r>
    </w:p>
    <w:p w14:paraId="7A522872" w14:textId="71ABDA57" w:rsidR="00327CEE" w:rsidRDefault="00327CEE" w:rsidP="00A9166A">
      <w:pPr>
        <w:rPr>
          <w:rFonts w:eastAsia="Calibri"/>
          <w:u w:val="single"/>
          <w:rtl/>
        </w:rPr>
      </w:pPr>
    </w:p>
    <w:p w14:paraId="68E42B06" w14:textId="55379787" w:rsidR="00327CEE" w:rsidRDefault="00327CEE" w:rsidP="00A9166A">
      <w:pPr>
        <w:rPr>
          <w:rFonts w:eastAsia="Calibri"/>
          <w:u w:val="single"/>
          <w:rtl/>
        </w:rPr>
      </w:pPr>
      <w:r>
        <w:rPr>
          <w:rFonts w:eastAsia="Calibri" w:hint="cs"/>
          <w:u w:val="single"/>
          <w:rtl/>
        </w:rPr>
        <w:t>לפסקה 3</w:t>
      </w:r>
    </w:p>
    <w:p w14:paraId="50BD03AA" w14:textId="45C13A3C" w:rsidR="00327CEE" w:rsidRPr="009A4BEB" w:rsidRDefault="00327CEE" w:rsidP="00FD0204">
      <w:pPr>
        <w:rPr>
          <w:rFonts w:eastAsia="Calibri"/>
          <w:rtl/>
        </w:rPr>
      </w:pPr>
      <w:r w:rsidRPr="009A4BEB">
        <w:rPr>
          <w:rFonts w:eastAsia="Calibri" w:hint="eastAsia"/>
          <w:rtl/>
        </w:rPr>
        <w:t>תיקון</w:t>
      </w:r>
      <w:r w:rsidRPr="009A4BEB">
        <w:rPr>
          <w:rFonts w:eastAsia="Calibri"/>
          <w:rtl/>
        </w:rPr>
        <w:t xml:space="preserve"> </w:t>
      </w:r>
      <w:r w:rsidRPr="009A4BEB">
        <w:rPr>
          <w:rFonts w:eastAsia="Calibri" w:hint="eastAsia"/>
          <w:rtl/>
        </w:rPr>
        <w:t>פרט</w:t>
      </w:r>
      <w:r w:rsidRPr="009A4BEB">
        <w:rPr>
          <w:rFonts w:eastAsia="Calibri"/>
          <w:rtl/>
        </w:rPr>
        <w:t xml:space="preserve"> 3</w:t>
      </w:r>
      <w:r w:rsidRPr="009A4BEB">
        <w:rPr>
          <w:rFonts w:eastAsia="Calibri" w:hint="cs"/>
          <w:rtl/>
        </w:rPr>
        <w:t xml:space="preserve"> </w:t>
      </w:r>
      <w:r w:rsidR="00C56EA4" w:rsidRPr="009A4BEB">
        <w:rPr>
          <w:rFonts w:eastAsia="Calibri"/>
          <w:rtl/>
        </w:rPr>
        <w:t>–</w:t>
      </w:r>
      <w:r w:rsidRPr="009A4BEB">
        <w:rPr>
          <w:rFonts w:eastAsia="Calibri" w:hint="cs"/>
          <w:rtl/>
        </w:rPr>
        <w:t xml:space="preserve"> </w:t>
      </w:r>
      <w:r w:rsidR="00EF3B52">
        <w:rPr>
          <w:rFonts w:eastAsia="Calibri" w:hint="cs"/>
          <w:rtl/>
        </w:rPr>
        <w:t>מוצע למחוק</w:t>
      </w:r>
      <w:r w:rsidR="00EF3B52" w:rsidRPr="009A4BEB">
        <w:rPr>
          <w:rFonts w:eastAsia="Calibri"/>
          <w:rtl/>
        </w:rPr>
        <w:t xml:space="preserve"> </w:t>
      </w:r>
      <w:r w:rsidR="0098645B" w:rsidRPr="009A4BEB">
        <w:rPr>
          <w:rFonts w:eastAsia="Calibri" w:hint="cs"/>
          <w:rtl/>
        </w:rPr>
        <w:t>הדרישה</w:t>
      </w:r>
      <w:r w:rsidR="0098645B" w:rsidRPr="009A4BEB">
        <w:rPr>
          <w:rFonts w:eastAsia="Calibri"/>
          <w:rtl/>
        </w:rPr>
        <w:t xml:space="preserve"> </w:t>
      </w:r>
      <w:r w:rsidR="0098645B" w:rsidRPr="009A4BEB">
        <w:rPr>
          <w:rFonts w:eastAsia="Calibri" w:hint="cs"/>
          <w:rtl/>
        </w:rPr>
        <w:t>לפיה</w:t>
      </w:r>
      <w:r w:rsidR="0098645B" w:rsidRPr="009A4BEB">
        <w:rPr>
          <w:rFonts w:eastAsia="Calibri"/>
          <w:rtl/>
        </w:rPr>
        <w:t xml:space="preserve"> </w:t>
      </w:r>
      <w:r w:rsidR="0098645B" w:rsidRPr="009A4BEB">
        <w:rPr>
          <w:rFonts w:eastAsia="Calibri" w:hint="cs"/>
          <w:rtl/>
        </w:rPr>
        <w:t>מכשירים</w:t>
      </w:r>
      <w:r w:rsidR="0098645B" w:rsidRPr="009A4BEB">
        <w:rPr>
          <w:rFonts w:eastAsia="Calibri"/>
          <w:rtl/>
        </w:rPr>
        <w:t xml:space="preserve"> </w:t>
      </w:r>
      <w:r w:rsidR="0098645B" w:rsidRPr="009A4BEB">
        <w:rPr>
          <w:rFonts w:eastAsia="Calibri" w:hint="cs"/>
          <w:rtl/>
        </w:rPr>
        <w:t>אלחוטיים</w:t>
      </w:r>
      <w:r w:rsidR="0098645B" w:rsidRPr="009A4BEB">
        <w:rPr>
          <w:rFonts w:eastAsia="Calibri"/>
          <w:rtl/>
        </w:rPr>
        <w:t xml:space="preserve"> </w:t>
      </w:r>
      <w:r w:rsidR="0098645B" w:rsidRPr="009A4BEB">
        <w:rPr>
          <w:rFonts w:eastAsia="Calibri" w:hint="cs"/>
          <w:rtl/>
        </w:rPr>
        <w:t>קצרי</w:t>
      </w:r>
      <w:r w:rsidR="0098645B" w:rsidRPr="009A4BEB">
        <w:rPr>
          <w:rFonts w:eastAsia="Calibri"/>
          <w:rtl/>
        </w:rPr>
        <w:t xml:space="preserve"> טווח לשימוש יישומים השראתיים, </w:t>
      </w:r>
      <w:r w:rsidR="0098645B" w:rsidRPr="009A4BEB">
        <w:rPr>
          <w:rFonts w:eastAsia="Calibri" w:hint="cs"/>
          <w:rtl/>
        </w:rPr>
        <w:t>בפס</w:t>
      </w:r>
      <w:r w:rsidR="0098645B" w:rsidRPr="009A4BEB">
        <w:rPr>
          <w:rFonts w:eastAsia="Calibri"/>
          <w:rtl/>
        </w:rPr>
        <w:t xml:space="preserve"> </w:t>
      </w:r>
      <w:r w:rsidR="0098645B" w:rsidRPr="009A4BEB">
        <w:rPr>
          <w:rFonts w:eastAsia="Calibri" w:hint="cs"/>
          <w:rtl/>
        </w:rPr>
        <w:t>התדרים</w:t>
      </w:r>
      <w:r w:rsidR="0098645B" w:rsidRPr="009A4BEB">
        <w:rPr>
          <w:rFonts w:eastAsia="Calibri"/>
          <w:rtl/>
        </w:rPr>
        <w:t xml:space="preserve"> 0.1 </w:t>
      </w:r>
      <w:r w:rsidR="0098645B" w:rsidRPr="009A4BEB">
        <w:rPr>
          <w:rFonts w:eastAsia="Calibri" w:hint="cs"/>
          <w:rtl/>
        </w:rPr>
        <w:t>עד</w:t>
      </w:r>
      <w:r w:rsidR="0098645B" w:rsidRPr="009A4BEB">
        <w:rPr>
          <w:rFonts w:eastAsia="Calibri"/>
          <w:rtl/>
        </w:rPr>
        <w:t xml:space="preserve"> 9 </w:t>
      </w:r>
      <w:r w:rsidR="0098645B" w:rsidRPr="009A4BEB">
        <w:rPr>
          <w:rFonts w:eastAsia="Calibri" w:hint="cs"/>
          <w:rtl/>
        </w:rPr>
        <w:t>קה</w:t>
      </w:r>
      <w:r w:rsidR="0098645B" w:rsidRPr="009A4BEB">
        <w:rPr>
          <w:rFonts w:eastAsia="Calibri"/>
          <w:rtl/>
        </w:rPr>
        <w:t xml:space="preserve">"ץ, </w:t>
      </w:r>
      <w:r w:rsidR="0098645B" w:rsidRPr="009A4BEB">
        <w:rPr>
          <w:rFonts w:eastAsia="Calibri" w:hint="cs"/>
          <w:rtl/>
        </w:rPr>
        <w:t>שאינם</w:t>
      </w:r>
      <w:r w:rsidR="0098645B" w:rsidRPr="009A4BEB">
        <w:rPr>
          <w:rFonts w:eastAsia="Calibri"/>
          <w:rtl/>
        </w:rPr>
        <w:t xml:space="preserve"> נמנים על המכשירים בפסקאות (ב)(1) עד (2), </w:t>
      </w:r>
      <w:r w:rsidR="00FD0204" w:rsidRPr="009A4BEB">
        <w:rPr>
          <w:rFonts w:eastAsia="Calibri" w:hint="cs"/>
          <w:rtl/>
        </w:rPr>
        <w:t>יעמדו</w:t>
      </w:r>
      <w:r w:rsidR="00C56EA4" w:rsidRPr="009A4BEB">
        <w:rPr>
          <w:rFonts w:eastAsia="Calibri"/>
          <w:rtl/>
        </w:rPr>
        <w:t xml:space="preserve"> </w:t>
      </w:r>
      <w:r w:rsidR="0098645B" w:rsidRPr="009A4BEB">
        <w:rPr>
          <w:rFonts w:eastAsia="Calibri" w:hint="cs"/>
          <w:rtl/>
        </w:rPr>
        <w:t>ב</w:t>
      </w:r>
      <w:r w:rsidR="00C56EA4" w:rsidRPr="009A4BEB">
        <w:rPr>
          <w:rFonts w:eastAsia="Calibri" w:hint="eastAsia"/>
          <w:rtl/>
        </w:rPr>
        <w:t>תקן</w:t>
      </w:r>
      <w:r w:rsidR="0098645B" w:rsidRPr="009A4BEB">
        <w:rPr>
          <w:rFonts w:eastAsia="Calibri" w:hint="cs"/>
          <w:rtl/>
        </w:rPr>
        <w:t xml:space="preserve"> 660 303 </w:t>
      </w:r>
      <w:r w:rsidR="0098645B" w:rsidRPr="009A4BEB">
        <w:rPr>
          <w:rFonts w:eastAsia="Calibri" w:hint="cs"/>
        </w:rPr>
        <w:t>ETSI EN</w:t>
      </w:r>
      <w:r w:rsidR="00C56EA4" w:rsidRPr="009A4BEB">
        <w:rPr>
          <w:rFonts w:eastAsia="Calibri" w:hint="cs"/>
          <w:rtl/>
        </w:rPr>
        <w:t>,</w:t>
      </w:r>
      <w:r w:rsidR="0098645B" w:rsidRPr="009A4BEB">
        <w:rPr>
          <w:rFonts w:eastAsia="Calibri" w:hint="cs"/>
          <w:rtl/>
        </w:rPr>
        <w:t xml:space="preserve"> וזאת </w:t>
      </w:r>
      <w:r w:rsidR="00CC02F8" w:rsidRPr="009A4BEB">
        <w:rPr>
          <w:rFonts w:eastAsia="Calibri" w:hint="cs"/>
          <w:rtl/>
        </w:rPr>
        <w:t>מאחר ש</w:t>
      </w:r>
      <w:r w:rsidR="00EF3B52">
        <w:rPr>
          <w:rFonts w:eastAsia="Calibri" w:hint="cs"/>
          <w:rtl/>
        </w:rPr>
        <w:t xml:space="preserve">טרם הסתיים הליך ההתקנה של </w:t>
      </w:r>
      <w:r w:rsidR="00CC02F8" w:rsidRPr="009A4BEB">
        <w:rPr>
          <w:rFonts w:eastAsia="Calibri" w:hint="cs"/>
          <w:rtl/>
        </w:rPr>
        <w:t>התקן האמור.</w:t>
      </w:r>
      <w:r w:rsidR="00C56EA4" w:rsidRPr="009A4BEB">
        <w:rPr>
          <w:rFonts w:eastAsia="Calibri" w:hint="cs"/>
          <w:rtl/>
        </w:rPr>
        <w:t xml:space="preserve"> </w:t>
      </w:r>
      <w:r w:rsidR="00CC02F8" w:rsidRPr="009A4BEB">
        <w:rPr>
          <w:rFonts w:eastAsia="Calibri" w:hint="cs"/>
          <w:rtl/>
        </w:rPr>
        <w:t>נוסף</w:t>
      </w:r>
      <w:r w:rsidR="00CC02F8" w:rsidRPr="009A4BEB">
        <w:rPr>
          <w:rFonts w:eastAsia="Calibri"/>
          <w:rtl/>
        </w:rPr>
        <w:t xml:space="preserve"> </w:t>
      </w:r>
      <w:r w:rsidR="00CC02F8" w:rsidRPr="009A4BEB">
        <w:rPr>
          <w:rFonts w:eastAsia="Calibri" w:hint="cs"/>
          <w:rtl/>
        </w:rPr>
        <w:t>על</w:t>
      </w:r>
      <w:r w:rsidR="00CC02F8" w:rsidRPr="009A4BEB">
        <w:rPr>
          <w:rFonts w:eastAsia="Calibri"/>
          <w:rtl/>
        </w:rPr>
        <w:t xml:space="preserve"> </w:t>
      </w:r>
      <w:r w:rsidR="00CC02F8" w:rsidRPr="009A4BEB">
        <w:rPr>
          <w:rFonts w:eastAsia="Calibri" w:hint="cs"/>
          <w:rtl/>
        </w:rPr>
        <w:t>כך</w:t>
      </w:r>
      <w:r w:rsidR="00CC02F8" w:rsidRPr="009A4BEB">
        <w:rPr>
          <w:rFonts w:eastAsia="Calibri"/>
          <w:rtl/>
        </w:rPr>
        <w:t>,</w:t>
      </w:r>
      <w:r w:rsidR="00C56EA4" w:rsidRPr="009A4BEB">
        <w:rPr>
          <w:rFonts w:eastAsia="Calibri"/>
          <w:rtl/>
        </w:rPr>
        <w:t xml:space="preserve"> </w:t>
      </w:r>
      <w:r w:rsidR="00EF3B52">
        <w:rPr>
          <w:rFonts w:eastAsia="Calibri" w:hint="cs"/>
          <w:rtl/>
        </w:rPr>
        <w:t>מוצע למחוק</w:t>
      </w:r>
      <w:r w:rsidR="00EF3B52" w:rsidRPr="009A4BEB">
        <w:rPr>
          <w:rFonts w:eastAsia="Calibri" w:hint="cs"/>
          <w:rtl/>
        </w:rPr>
        <w:t xml:space="preserve"> </w:t>
      </w:r>
      <w:r w:rsidR="00EF3B52">
        <w:rPr>
          <w:rFonts w:eastAsia="Calibri" w:hint="cs"/>
          <w:rtl/>
        </w:rPr>
        <w:t xml:space="preserve">את </w:t>
      </w:r>
      <w:r w:rsidR="00463841" w:rsidRPr="009A4BEB">
        <w:rPr>
          <w:rFonts w:eastAsia="Calibri" w:hint="cs"/>
          <w:rtl/>
        </w:rPr>
        <w:t>הדוגמאות של מכשירים</w:t>
      </w:r>
      <w:r w:rsidR="00C56EA4" w:rsidRPr="009A4BEB">
        <w:rPr>
          <w:rFonts w:eastAsia="Calibri" w:hint="cs"/>
          <w:rtl/>
        </w:rPr>
        <w:t xml:space="preserve"> </w:t>
      </w:r>
      <w:r w:rsidR="00463841" w:rsidRPr="009A4BEB">
        <w:rPr>
          <w:rFonts w:eastAsia="Calibri" w:hint="cs"/>
          <w:rtl/>
        </w:rPr>
        <w:t>אלחוטיים קצ</w:t>
      </w:r>
      <w:r w:rsidR="005120E9" w:rsidRPr="009A4BEB">
        <w:rPr>
          <w:rFonts w:eastAsia="Calibri" w:hint="cs"/>
          <w:rtl/>
        </w:rPr>
        <w:t>רי טווח לשימוש יישומים השראתיים</w:t>
      </w:r>
      <w:r w:rsidR="00463841" w:rsidRPr="009A4BEB">
        <w:rPr>
          <w:rFonts w:eastAsia="Calibri" w:hint="cs"/>
          <w:rtl/>
        </w:rPr>
        <w:t xml:space="preserve"> כמשמעותם בפרט 78 בחלק א' לתוספת הראשונה, לשם הבהרה כי </w:t>
      </w:r>
      <w:r w:rsidR="005120E9" w:rsidRPr="009A4BEB">
        <w:rPr>
          <w:rFonts w:eastAsia="Calibri" w:hint="cs"/>
          <w:rtl/>
        </w:rPr>
        <w:t xml:space="preserve">ניתן לקבל אישור התאמה גם עבור מכשירים </w:t>
      </w:r>
      <w:r w:rsidR="00DD5BB1" w:rsidRPr="009A4BEB">
        <w:rPr>
          <w:rFonts w:eastAsia="Calibri" w:hint="cs"/>
          <w:rtl/>
        </w:rPr>
        <w:t xml:space="preserve">אלחוטיים </w:t>
      </w:r>
      <w:r w:rsidR="002A58B1" w:rsidRPr="009A4BEB">
        <w:rPr>
          <w:rFonts w:eastAsia="Calibri" w:hint="cs"/>
          <w:rtl/>
        </w:rPr>
        <w:t xml:space="preserve">מסוגים </w:t>
      </w:r>
      <w:r w:rsidR="005120E9" w:rsidRPr="009A4BEB">
        <w:rPr>
          <w:rFonts w:eastAsia="Calibri" w:hint="cs"/>
          <w:rtl/>
        </w:rPr>
        <w:t>אחרים</w:t>
      </w:r>
      <w:r w:rsidR="00DD5BB1" w:rsidRPr="009A4BEB">
        <w:rPr>
          <w:rFonts w:eastAsia="Calibri" w:hint="cs"/>
          <w:rtl/>
        </w:rPr>
        <w:t xml:space="preserve"> לשימוש יישומים השראתיים</w:t>
      </w:r>
      <w:r w:rsidR="0070678E" w:rsidRPr="009A4BEB">
        <w:rPr>
          <w:rFonts w:eastAsia="Calibri" w:hint="cs"/>
          <w:rtl/>
        </w:rPr>
        <w:t>,</w:t>
      </w:r>
      <w:r w:rsidR="0087721E" w:rsidRPr="0087721E">
        <w:rPr>
          <w:b/>
          <w:bCs/>
          <w:rtl/>
        </w:rPr>
        <w:t xml:space="preserve"> </w:t>
      </w:r>
      <w:r w:rsidR="0087721E">
        <w:rPr>
          <w:b/>
          <w:bCs/>
          <w:rtl/>
        </w:rPr>
        <w:t>כגון גלאי מתכות ומערכות גילוי וקרבה</w:t>
      </w:r>
      <w:r w:rsidR="005120E9" w:rsidRPr="009A4BEB">
        <w:rPr>
          <w:rFonts w:eastAsia="Calibri" w:hint="cs"/>
          <w:rtl/>
        </w:rPr>
        <w:t xml:space="preserve"> העומדים בתנאים שבפרט 3 בחלק ב' לתוספת הראשונה. </w:t>
      </w:r>
      <w:r w:rsidR="00783D3D">
        <w:rPr>
          <w:rFonts w:eastAsia="Calibri" w:hint="cs"/>
          <w:rtl/>
        </w:rPr>
        <w:t xml:space="preserve"> היצמדות לתקן</w:t>
      </w:r>
      <w:r w:rsidR="006662EE">
        <w:rPr>
          <w:rFonts w:eastAsia="Calibri" w:hint="cs"/>
          <w:rtl/>
        </w:rPr>
        <w:t>-</w:t>
      </w:r>
      <w:r w:rsidR="00783D3D">
        <w:rPr>
          <w:rFonts w:eastAsia="Calibri" w:hint="cs"/>
          <w:rtl/>
        </w:rPr>
        <w:t>בין לאומי ועמידה בו</w:t>
      </w:r>
      <w:r w:rsidR="006662EE">
        <w:rPr>
          <w:rFonts w:eastAsia="Calibri" w:hint="cs"/>
          <w:rtl/>
        </w:rPr>
        <w:t xml:space="preserve"> </w:t>
      </w:r>
      <w:r w:rsidR="00783D3D">
        <w:rPr>
          <w:rFonts w:eastAsia="Calibri" w:hint="cs"/>
          <w:rtl/>
        </w:rPr>
        <w:t>חוסכ</w:t>
      </w:r>
      <w:r w:rsidR="006662EE">
        <w:rPr>
          <w:rFonts w:eastAsia="Calibri" w:hint="cs"/>
          <w:rtl/>
        </w:rPr>
        <w:t>ו</w:t>
      </w:r>
      <w:r w:rsidR="00783D3D">
        <w:rPr>
          <w:rFonts w:eastAsia="Calibri" w:hint="cs"/>
          <w:rtl/>
        </w:rPr>
        <w:t>ת עלויות בדיקות והתאמות לתקן ישראלי.</w:t>
      </w:r>
    </w:p>
    <w:p w14:paraId="4822EB36" w14:textId="43B0FFEB" w:rsidR="00CD5A36" w:rsidRDefault="00CD5A36" w:rsidP="00A9166A">
      <w:pPr>
        <w:rPr>
          <w:rFonts w:eastAsia="Calibri"/>
          <w:u w:val="single"/>
          <w:rtl/>
        </w:rPr>
      </w:pPr>
    </w:p>
    <w:p w14:paraId="7856AC0A" w14:textId="07BD8516" w:rsidR="00C56EA4" w:rsidRDefault="00C56EA4" w:rsidP="00A9166A">
      <w:pPr>
        <w:rPr>
          <w:rFonts w:eastAsia="Calibri"/>
          <w:u w:val="single"/>
          <w:rtl/>
        </w:rPr>
      </w:pPr>
      <w:r>
        <w:rPr>
          <w:rFonts w:eastAsia="Calibri" w:hint="cs"/>
          <w:u w:val="single"/>
          <w:rtl/>
        </w:rPr>
        <w:t>לפסקה 4</w:t>
      </w:r>
    </w:p>
    <w:p w14:paraId="0CA74B60" w14:textId="52F5B304" w:rsidR="00C56EA4" w:rsidRPr="0097174B" w:rsidRDefault="00F85110" w:rsidP="00511765">
      <w:pPr>
        <w:rPr>
          <w:rFonts w:asciiTheme="minorHAnsi" w:eastAsia="Calibri" w:hAnsiTheme="minorHAnsi"/>
          <w:rtl/>
        </w:rPr>
      </w:pPr>
      <w:r w:rsidRPr="0020038B">
        <w:rPr>
          <w:rFonts w:eastAsia="Calibri" w:hint="eastAsia"/>
          <w:rtl/>
        </w:rPr>
        <w:t>תיקון</w:t>
      </w:r>
      <w:r w:rsidRPr="0020038B">
        <w:rPr>
          <w:rFonts w:eastAsia="Calibri"/>
          <w:rtl/>
        </w:rPr>
        <w:t xml:space="preserve"> </w:t>
      </w:r>
      <w:r w:rsidRPr="0020038B">
        <w:rPr>
          <w:rFonts w:eastAsia="Calibri" w:hint="eastAsia"/>
          <w:rtl/>
        </w:rPr>
        <w:t>פרט</w:t>
      </w:r>
      <w:r w:rsidRPr="0020038B">
        <w:rPr>
          <w:rFonts w:eastAsia="Calibri"/>
          <w:rtl/>
        </w:rPr>
        <w:t xml:space="preserve"> 5</w:t>
      </w:r>
      <w:r w:rsidRPr="0020038B">
        <w:rPr>
          <w:rFonts w:eastAsia="Calibri" w:hint="cs"/>
          <w:rtl/>
        </w:rPr>
        <w:t xml:space="preserve"> </w:t>
      </w:r>
      <w:r w:rsidR="00B71184" w:rsidRPr="0020038B">
        <w:rPr>
          <w:rFonts w:eastAsia="Calibri"/>
          <w:rtl/>
        </w:rPr>
        <w:t>–</w:t>
      </w:r>
      <w:r w:rsidRPr="0020038B">
        <w:rPr>
          <w:rFonts w:eastAsia="Calibri" w:hint="cs"/>
          <w:rtl/>
        </w:rPr>
        <w:t xml:space="preserve"> </w:t>
      </w:r>
      <w:r w:rsidR="00EF3B52" w:rsidRPr="0020038B">
        <w:rPr>
          <w:rFonts w:eastAsia="Calibri" w:hint="cs"/>
          <w:rtl/>
        </w:rPr>
        <w:t xml:space="preserve">מוצע להרחיב </w:t>
      </w:r>
      <w:r w:rsidR="009C201B" w:rsidRPr="0020038B">
        <w:rPr>
          <w:rFonts w:eastAsia="Calibri" w:hint="cs"/>
          <w:rtl/>
        </w:rPr>
        <w:t xml:space="preserve">את </w:t>
      </w:r>
      <w:r w:rsidR="00B71184" w:rsidRPr="0020038B">
        <w:rPr>
          <w:rFonts w:eastAsia="Calibri" w:hint="cs"/>
          <w:rtl/>
        </w:rPr>
        <w:t>פס התדרים 2 עד 5</w:t>
      </w:r>
      <w:r w:rsidR="00183D54" w:rsidRPr="0020038B">
        <w:rPr>
          <w:rFonts w:eastAsia="Calibri" w:hint="cs"/>
          <w:rtl/>
        </w:rPr>
        <w:t>,</w:t>
      </w:r>
      <w:r w:rsidR="00B71184" w:rsidRPr="0020038B">
        <w:rPr>
          <w:rFonts w:eastAsia="Calibri" w:hint="cs"/>
          <w:rtl/>
        </w:rPr>
        <w:t>000 קה"ץ ל-1 עד 5</w:t>
      </w:r>
      <w:r w:rsidR="00183D54" w:rsidRPr="0020038B">
        <w:rPr>
          <w:rFonts w:eastAsia="Calibri" w:hint="cs"/>
          <w:rtl/>
        </w:rPr>
        <w:t>,</w:t>
      </w:r>
      <w:r w:rsidR="00B71184" w:rsidRPr="0020038B">
        <w:rPr>
          <w:rFonts w:eastAsia="Calibri" w:hint="cs"/>
          <w:rtl/>
        </w:rPr>
        <w:t>000 קה"ץ</w:t>
      </w:r>
      <w:r w:rsidR="004C0B42" w:rsidRPr="0020038B">
        <w:rPr>
          <w:rFonts w:eastAsia="Calibri" w:hint="cs"/>
          <w:rtl/>
        </w:rPr>
        <w:t>.</w:t>
      </w:r>
      <w:r w:rsidR="00B71184" w:rsidRPr="0020038B">
        <w:rPr>
          <w:rFonts w:eastAsia="Calibri" w:hint="cs"/>
          <w:rtl/>
        </w:rPr>
        <w:t xml:space="preserve"> </w:t>
      </w:r>
      <w:r w:rsidR="004C0B42" w:rsidRPr="0020038B">
        <w:rPr>
          <w:rFonts w:eastAsia="Calibri" w:hint="cs"/>
          <w:rtl/>
        </w:rPr>
        <w:t>נוסף</w:t>
      </w:r>
      <w:r w:rsidR="004C0B42" w:rsidRPr="0020038B">
        <w:rPr>
          <w:rFonts w:eastAsia="Calibri"/>
          <w:rtl/>
        </w:rPr>
        <w:t xml:space="preserve"> </w:t>
      </w:r>
      <w:r w:rsidR="004C0B42" w:rsidRPr="0020038B">
        <w:rPr>
          <w:rFonts w:eastAsia="Calibri" w:hint="cs"/>
          <w:rtl/>
        </w:rPr>
        <w:t>על</w:t>
      </w:r>
      <w:r w:rsidR="004C0B42" w:rsidRPr="0020038B">
        <w:rPr>
          <w:rFonts w:eastAsia="Calibri"/>
          <w:rtl/>
        </w:rPr>
        <w:t xml:space="preserve"> </w:t>
      </w:r>
      <w:r w:rsidR="004C0B42" w:rsidRPr="0020038B">
        <w:rPr>
          <w:rFonts w:eastAsia="Calibri" w:hint="cs"/>
          <w:rtl/>
        </w:rPr>
        <w:t>כך</w:t>
      </w:r>
      <w:r w:rsidR="004C0B42" w:rsidRPr="0020038B">
        <w:rPr>
          <w:rFonts w:eastAsia="Calibri"/>
          <w:rtl/>
        </w:rPr>
        <w:t>,</w:t>
      </w:r>
      <w:r w:rsidR="00B71184" w:rsidRPr="0020038B">
        <w:rPr>
          <w:rFonts w:eastAsia="Calibri"/>
          <w:rtl/>
        </w:rPr>
        <w:t xml:space="preserve"> </w:t>
      </w:r>
      <w:r w:rsidR="009C201B" w:rsidRPr="0020038B">
        <w:rPr>
          <w:rFonts w:eastAsia="Calibri" w:hint="cs"/>
          <w:rtl/>
        </w:rPr>
        <w:t>מוצע לתקן</w:t>
      </w:r>
      <w:r w:rsidR="009C201B" w:rsidRPr="0020038B">
        <w:rPr>
          <w:rFonts w:eastAsia="Calibri"/>
          <w:rtl/>
        </w:rPr>
        <w:t xml:space="preserve"> </w:t>
      </w:r>
      <w:r w:rsidR="009E7450" w:rsidRPr="0020038B">
        <w:rPr>
          <w:rFonts w:eastAsia="Calibri" w:hint="cs"/>
          <w:rtl/>
        </w:rPr>
        <w:t>טעות</w:t>
      </w:r>
      <w:r w:rsidR="009E7450" w:rsidRPr="0020038B">
        <w:rPr>
          <w:rFonts w:eastAsia="Calibri"/>
          <w:rtl/>
        </w:rPr>
        <w:t xml:space="preserve"> בנוגע לתקן 55011 </w:t>
      </w:r>
      <w:r w:rsidR="009E7450" w:rsidRPr="0020038B">
        <w:rPr>
          <w:rFonts w:eastAsia="Calibri"/>
        </w:rPr>
        <w:t>EN</w:t>
      </w:r>
      <w:r w:rsidR="00E64492" w:rsidRPr="0020038B">
        <w:rPr>
          <w:rFonts w:eastAsia="Calibri" w:hint="cs"/>
          <w:rtl/>
        </w:rPr>
        <w:t xml:space="preserve"> שהמכשיר נדרש לעמוד בו</w:t>
      </w:r>
      <w:r w:rsidR="009C201B" w:rsidRPr="0020038B">
        <w:rPr>
          <w:rFonts w:eastAsia="Calibri" w:hint="cs"/>
          <w:rtl/>
        </w:rPr>
        <w:t>.</w:t>
      </w:r>
      <w:r w:rsidR="00EC082A" w:rsidRPr="0020038B">
        <w:rPr>
          <w:rFonts w:eastAsia="Calibri"/>
        </w:rPr>
        <w:t xml:space="preserve"> </w:t>
      </w:r>
      <w:r w:rsidR="00EC082A" w:rsidRPr="0020038B">
        <w:rPr>
          <w:rFonts w:eastAsia="Calibri" w:hint="cs"/>
          <w:rtl/>
        </w:rPr>
        <w:t>תקן</w:t>
      </w:r>
      <w:r w:rsidR="00EC082A" w:rsidRPr="0020038B">
        <w:rPr>
          <w:rFonts w:eastAsia="Calibri"/>
          <w:rtl/>
        </w:rPr>
        <w:t xml:space="preserve"> </w:t>
      </w:r>
      <w:r w:rsidR="00EC082A" w:rsidRPr="0020038B">
        <w:rPr>
          <w:rFonts w:eastAsia="Calibri"/>
        </w:rPr>
        <w:t>CISPR 11</w:t>
      </w:r>
      <w:r w:rsidR="00EC082A" w:rsidRPr="0020038B">
        <w:rPr>
          <w:rFonts w:eastAsia="Calibri"/>
          <w:rtl/>
        </w:rPr>
        <w:t xml:space="preserve"> שנקבע על ידי </w:t>
      </w:r>
      <w:r w:rsidR="00EC082A" w:rsidRPr="0020038B">
        <w:rPr>
          <w:rFonts w:eastAsia="Calibri"/>
        </w:rPr>
        <w:t>IEC</w:t>
      </w:r>
      <w:r w:rsidR="00EC082A" w:rsidRPr="0020038B">
        <w:rPr>
          <w:rFonts w:eastAsia="Calibri"/>
          <w:rtl/>
        </w:rPr>
        <w:t xml:space="preserve">, אומץ באירופה על ידי </w:t>
      </w:r>
      <w:r w:rsidR="00EC082A" w:rsidRPr="0020038B">
        <w:rPr>
          <w:rFonts w:eastAsia="Calibri"/>
        </w:rPr>
        <w:t>CENELEC</w:t>
      </w:r>
      <w:r w:rsidR="00EC082A" w:rsidRPr="0020038B">
        <w:rPr>
          <w:rFonts w:eastAsia="Calibri"/>
          <w:rtl/>
        </w:rPr>
        <w:t xml:space="preserve"> ו</w:t>
      </w:r>
      <w:r w:rsidR="00EC082A" w:rsidRPr="0020038B">
        <w:rPr>
          <w:rFonts w:eastAsia="Calibri" w:hint="cs"/>
          <w:rtl/>
        </w:rPr>
        <w:t>נקרא</w:t>
      </w:r>
      <w:r w:rsidR="00EC082A" w:rsidRPr="0020038B">
        <w:rPr>
          <w:rFonts w:eastAsia="Calibri"/>
        </w:rPr>
        <w:t xml:space="preserve"> </w:t>
      </w:r>
      <w:r w:rsidR="0054069B" w:rsidRPr="0020038B">
        <w:rPr>
          <w:rFonts w:asciiTheme="minorHAnsi" w:eastAsia="Calibri" w:hAnsiTheme="minorHAnsi"/>
          <w:rtl/>
        </w:rPr>
        <w:t xml:space="preserve">55011 </w:t>
      </w:r>
      <w:r w:rsidR="0054069B" w:rsidRPr="0020038B">
        <w:rPr>
          <w:rFonts w:asciiTheme="minorHAnsi" w:eastAsia="Calibri" w:hAnsiTheme="minorHAnsi"/>
        </w:rPr>
        <w:t>EN</w:t>
      </w:r>
      <w:r w:rsidR="0054069B" w:rsidRPr="0020038B">
        <w:rPr>
          <w:rFonts w:asciiTheme="minorHAnsi" w:eastAsia="Calibri" w:hAnsiTheme="minorHAnsi"/>
          <w:rtl/>
        </w:rPr>
        <w:t>.</w:t>
      </w:r>
      <w:r w:rsidR="0054069B" w:rsidRPr="0020038B">
        <w:rPr>
          <w:rFonts w:eastAsia="Calibri"/>
        </w:rPr>
        <w:t xml:space="preserve"> </w:t>
      </w:r>
      <w:r w:rsidR="009C201B" w:rsidRPr="0020038B">
        <w:rPr>
          <w:rFonts w:eastAsia="Calibri" w:hint="cs"/>
          <w:rtl/>
        </w:rPr>
        <w:t xml:space="preserve">עוד </w:t>
      </w:r>
      <w:r w:rsidR="00EC082A" w:rsidRPr="0020038B">
        <w:rPr>
          <w:rFonts w:eastAsia="Calibri" w:hint="cs"/>
          <w:rtl/>
        </w:rPr>
        <w:t>מוצע</w:t>
      </w:r>
      <w:r w:rsidR="00EC082A" w:rsidRPr="0020038B">
        <w:rPr>
          <w:rFonts w:eastAsia="Calibri"/>
        </w:rPr>
        <w:t xml:space="preserve"> </w:t>
      </w:r>
      <w:r w:rsidR="007569B7" w:rsidRPr="0020038B">
        <w:rPr>
          <w:rFonts w:eastAsia="Calibri" w:hint="cs"/>
          <w:rtl/>
        </w:rPr>
        <w:t>לתקן את פרט 5, כך</w:t>
      </w:r>
      <w:r w:rsidR="0054069B" w:rsidRPr="0020038B">
        <w:rPr>
          <w:rFonts w:eastAsia="Calibri"/>
          <w:rtl/>
        </w:rPr>
        <w:t xml:space="preserve"> </w:t>
      </w:r>
      <w:r w:rsidR="007569B7" w:rsidRPr="0020038B">
        <w:rPr>
          <w:rFonts w:eastAsia="Calibri" w:hint="cs"/>
          <w:rtl/>
        </w:rPr>
        <w:t>ש</w:t>
      </w:r>
      <w:r w:rsidR="0054069B" w:rsidRPr="0020038B">
        <w:rPr>
          <w:rFonts w:eastAsia="Calibri" w:hint="cs"/>
          <w:rtl/>
        </w:rPr>
        <w:t>מכשיר</w:t>
      </w:r>
      <w:r w:rsidR="0054069B" w:rsidRPr="0020038B">
        <w:rPr>
          <w:rFonts w:eastAsia="Calibri"/>
          <w:rtl/>
        </w:rPr>
        <w:t xml:space="preserve"> הפועל בפס התדרים 1 עד 5,000 קה"ץ, </w:t>
      </w:r>
      <w:r w:rsidR="00152C8E" w:rsidRPr="0020038B">
        <w:rPr>
          <w:rFonts w:eastAsia="Calibri" w:hint="cs"/>
          <w:rtl/>
        </w:rPr>
        <w:t>יעמוד</w:t>
      </w:r>
      <w:r w:rsidR="0054069B" w:rsidRPr="0020038B">
        <w:rPr>
          <w:rFonts w:eastAsia="Calibri"/>
          <w:rtl/>
        </w:rPr>
        <w:t xml:space="preserve"> באחד מהתקנים האמורים – 55011 </w:t>
      </w:r>
      <w:r w:rsidR="00E34929" w:rsidRPr="0020038B">
        <w:rPr>
          <w:rFonts w:eastAsia="Calibri"/>
        </w:rPr>
        <w:t xml:space="preserve">CENELEC </w:t>
      </w:r>
      <w:r w:rsidR="0054069B" w:rsidRPr="0020038B">
        <w:rPr>
          <w:rFonts w:eastAsia="Calibri"/>
        </w:rPr>
        <w:t>EN</w:t>
      </w:r>
      <w:r w:rsidR="0054069B" w:rsidRPr="0020038B">
        <w:rPr>
          <w:rFonts w:eastAsia="Calibri"/>
          <w:rtl/>
        </w:rPr>
        <w:t xml:space="preserve"> או 11 </w:t>
      </w:r>
      <w:r w:rsidR="00E34929" w:rsidRPr="0020038B">
        <w:rPr>
          <w:rFonts w:eastAsia="Calibri"/>
        </w:rPr>
        <w:t xml:space="preserve">IEC </w:t>
      </w:r>
      <w:r w:rsidR="0054069B" w:rsidRPr="0020038B">
        <w:rPr>
          <w:rFonts w:eastAsia="Calibri"/>
        </w:rPr>
        <w:t>CISPR</w:t>
      </w:r>
      <w:r w:rsidR="0054069B" w:rsidRPr="0020038B">
        <w:rPr>
          <w:rFonts w:eastAsia="Calibri" w:hint="cs"/>
          <w:rtl/>
        </w:rPr>
        <w:t>.</w:t>
      </w:r>
      <w:r w:rsidR="00783D3D">
        <w:rPr>
          <w:rFonts w:asciiTheme="minorHAnsi" w:eastAsia="Calibri" w:hAnsiTheme="minorHAnsi" w:hint="cs"/>
          <w:rtl/>
        </w:rPr>
        <w:t xml:space="preserve"> מרחיבים את סוגי  הגלאים התעשייתיים  המותרים בייבוא ללא רישיונות</w:t>
      </w:r>
      <w:r w:rsidR="002071A1" w:rsidRPr="000802CF">
        <w:rPr>
          <w:rFonts w:asciiTheme="minorHAnsi" w:eastAsia="Calibri" w:hAnsiTheme="minorHAnsi"/>
          <w:rtl/>
        </w:rPr>
        <w:t xml:space="preserve">, </w:t>
      </w:r>
      <w:r w:rsidR="002071A1" w:rsidRPr="000802CF">
        <w:rPr>
          <w:rFonts w:asciiTheme="minorHAnsi" w:eastAsia="Calibri" w:hAnsiTheme="minorHAnsi" w:hint="eastAsia"/>
          <w:rtl/>
        </w:rPr>
        <w:t>כמו</w:t>
      </w:r>
      <w:r w:rsidR="002071A1" w:rsidRPr="000802CF">
        <w:rPr>
          <w:rFonts w:asciiTheme="minorHAnsi" w:eastAsia="Calibri" w:hAnsiTheme="minorHAnsi"/>
          <w:rtl/>
        </w:rPr>
        <w:t xml:space="preserve"> </w:t>
      </w:r>
      <w:r w:rsidR="002071A1" w:rsidRPr="000802CF">
        <w:rPr>
          <w:rFonts w:asciiTheme="minorHAnsi" w:eastAsia="Calibri" w:hAnsiTheme="minorHAnsi" w:hint="eastAsia"/>
          <w:rtl/>
        </w:rPr>
        <w:t>גלאים</w:t>
      </w:r>
      <w:r w:rsidR="002071A1" w:rsidRPr="000802CF">
        <w:rPr>
          <w:rFonts w:asciiTheme="minorHAnsi" w:eastAsia="Calibri" w:hAnsiTheme="minorHAnsi"/>
          <w:rtl/>
        </w:rPr>
        <w:t xml:space="preserve"> </w:t>
      </w:r>
      <w:r w:rsidR="002071A1" w:rsidRPr="000802CF">
        <w:rPr>
          <w:rFonts w:asciiTheme="minorHAnsi" w:eastAsia="Calibri" w:hAnsiTheme="minorHAnsi" w:hint="eastAsia"/>
          <w:rtl/>
        </w:rPr>
        <w:t>לגילוי</w:t>
      </w:r>
      <w:r w:rsidR="002071A1" w:rsidRPr="000802CF">
        <w:rPr>
          <w:rFonts w:asciiTheme="minorHAnsi" w:eastAsia="Calibri" w:hAnsiTheme="minorHAnsi"/>
          <w:rtl/>
        </w:rPr>
        <w:t xml:space="preserve"> </w:t>
      </w:r>
      <w:r w:rsidR="002071A1" w:rsidRPr="000802CF">
        <w:rPr>
          <w:rFonts w:asciiTheme="minorHAnsi" w:eastAsia="Calibri" w:hAnsiTheme="minorHAnsi" w:hint="eastAsia"/>
          <w:rtl/>
        </w:rPr>
        <w:t>מתכות</w:t>
      </w:r>
      <w:r w:rsidR="002071A1" w:rsidRPr="000802CF">
        <w:rPr>
          <w:rFonts w:asciiTheme="minorHAnsi" w:eastAsia="Calibri" w:hAnsiTheme="minorHAnsi"/>
          <w:rtl/>
        </w:rPr>
        <w:t xml:space="preserve"> בקווי י</w:t>
      </w:r>
      <w:r w:rsidR="002071A1" w:rsidRPr="000802CF">
        <w:rPr>
          <w:rFonts w:asciiTheme="minorHAnsi" w:eastAsia="Calibri" w:hAnsiTheme="minorHAnsi" w:hint="eastAsia"/>
          <w:rtl/>
        </w:rPr>
        <w:t>צור</w:t>
      </w:r>
      <w:r w:rsidR="002071A1" w:rsidRPr="000802CF">
        <w:rPr>
          <w:rFonts w:asciiTheme="minorHAnsi" w:eastAsia="Calibri" w:hAnsiTheme="minorHAnsi"/>
          <w:rtl/>
        </w:rPr>
        <w:t xml:space="preserve"> </w:t>
      </w:r>
      <w:r w:rsidR="002071A1" w:rsidRPr="000802CF">
        <w:rPr>
          <w:rFonts w:asciiTheme="minorHAnsi" w:eastAsia="Calibri" w:hAnsiTheme="minorHAnsi" w:hint="eastAsia"/>
          <w:rtl/>
        </w:rPr>
        <w:t>של</w:t>
      </w:r>
      <w:r w:rsidR="002071A1" w:rsidRPr="000802CF">
        <w:rPr>
          <w:rFonts w:asciiTheme="minorHAnsi" w:eastAsia="Calibri" w:hAnsiTheme="minorHAnsi"/>
          <w:rtl/>
        </w:rPr>
        <w:t xml:space="preserve"> </w:t>
      </w:r>
      <w:r w:rsidR="002071A1" w:rsidRPr="000802CF">
        <w:rPr>
          <w:rFonts w:asciiTheme="minorHAnsi" w:eastAsia="Calibri" w:hAnsiTheme="minorHAnsi" w:hint="eastAsia"/>
          <w:rtl/>
        </w:rPr>
        <w:t>מזון</w:t>
      </w:r>
      <w:r w:rsidR="0097174B" w:rsidRPr="000802CF">
        <w:rPr>
          <w:rFonts w:asciiTheme="minorHAnsi" w:eastAsia="Calibri" w:hAnsiTheme="minorHAnsi" w:hint="cs"/>
          <w:rtl/>
        </w:rPr>
        <w:t xml:space="preserve"> </w:t>
      </w:r>
      <w:r w:rsidR="006E463E">
        <w:rPr>
          <w:rFonts w:asciiTheme="minorHAnsi" w:eastAsia="Calibri" w:hAnsiTheme="minorHAnsi" w:hint="cs"/>
          <w:rtl/>
        </w:rPr>
        <w:t>המסוגלים</w:t>
      </w:r>
      <w:r w:rsidR="00511765">
        <w:rPr>
          <w:rFonts w:asciiTheme="minorHAnsi" w:eastAsia="Calibri" w:hAnsiTheme="minorHAnsi" w:hint="cs"/>
          <w:rtl/>
        </w:rPr>
        <w:t xml:space="preserve"> לזהות חתיכות נחושת בתוך המזון.</w:t>
      </w:r>
    </w:p>
    <w:p w14:paraId="0097617C" w14:textId="77777777" w:rsidR="001F5DF5" w:rsidRDefault="001F5DF5" w:rsidP="00A9166A">
      <w:pPr>
        <w:rPr>
          <w:rFonts w:eastAsia="Calibri"/>
          <w:u w:val="single"/>
          <w:rtl/>
        </w:rPr>
      </w:pPr>
    </w:p>
    <w:p w14:paraId="6C51D874" w14:textId="74EFD2FB" w:rsidR="00C56EA4" w:rsidRDefault="00C56EA4" w:rsidP="00A9166A">
      <w:pPr>
        <w:rPr>
          <w:rFonts w:eastAsia="Calibri"/>
          <w:u w:val="single"/>
          <w:rtl/>
        </w:rPr>
      </w:pPr>
      <w:r>
        <w:rPr>
          <w:rFonts w:eastAsia="Calibri" w:hint="cs"/>
          <w:u w:val="single"/>
          <w:rtl/>
        </w:rPr>
        <w:t>לפסקה 5</w:t>
      </w:r>
    </w:p>
    <w:p w14:paraId="2F7DDA20" w14:textId="474B6C96" w:rsidR="00CF18AE" w:rsidRPr="009A4BEB" w:rsidRDefault="00CF18AE" w:rsidP="00A9166A">
      <w:pPr>
        <w:rPr>
          <w:rFonts w:eastAsia="Calibri"/>
          <w:rtl/>
        </w:rPr>
      </w:pPr>
      <w:r w:rsidRPr="009A4BEB">
        <w:rPr>
          <w:rFonts w:eastAsia="Calibri" w:hint="cs"/>
          <w:rtl/>
        </w:rPr>
        <w:t xml:space="preserve">הוספת פרט 8ב </w:t>
      </w:r>
      <w:r w:rsidRPr="009A4BEB">
        <w:rPr>
          <w:rFonts w:eastAsia="Calibri"/>
          <w:rtl/>
        </w:rPr>
        <w:t>–</w:t>
      </w:r>
      <w:r w:rsidRPr="009A4BEB">
        <w:rPr>
          <w:rFonts w:eastAsia="Calibri" w:hint="cs"/>
          <w:rtl/>
        </w:rPr>
        <w:t xml:space="preserve"> </w:t>
      </w:r>
      <w:r w:rsidR="0020038B">
        <w:rPr>
          <w:rFonts w:eastAsia="Calibri" w:hint="cs"/>
          <w:rtl/>
        </w:rPr>
        <w:t>מוצע להוסיף</w:t>
      </w:r>
      <w:r w:rsidRPr="009A4BEB">
        <w:rPr>
          <w:rFonts w:eastAsia="Calibri" w:hint="cs"/>
          <w:rtl/>
        </w:rPr>
        <w:t xml:space="preserve"> פס תדרים נוסף</w:t>
      </w:r>
      <w:r w:rsidR="00080F20" w:rsidRPr="009A4BEB">
        <w:rPr>
          <w:rFonts w:eastAsia="Calibri" w:hint="cs"/>
          <w:rtl/>
        </w:rPr>
        <w:t xml:space="preserve"> 119 עד 135 קה"ץ לשימוש הציבור הרחב, למכשירים אלחוטיים קצרי טווח המשמשים כתגים פסיביים באימובילייזר לרכב.</w:t>
      </w:r>
      <w:r w:rsidR="00801CF0">
        <w:rPr>
          <w:rFonts w:eastAsia="Calibri" w:hint="cs"/>
          <w:rtl/>
        </w:rPr>
        <w:t xml:space="preserve"> </w:t>
      </w:r>
      <w:r w:rsidR="008E5879">
        <w:rPr>
          <w:rFonts w:eastAsia="Calibri" w:hint="cs"/>
          <w:rtl/>
        </w:rPr>
        <w:t>ביטול חובת העמידה בתקן ייחודי עבור אימובילייז</w:t>
      </w:r>
      <w:r w:rsidR="008E5879">
        <w:rPr>
          <w:rFonts w:eastAsia="Calibri" w:hint="eastAsia"/>
          <w:rtl/>
        </w:rPr>
        <w:t>ר</w:t>
      </w:r>
      <w:r w:rsidR="008E5879">
        <w:rPr>
          <w:rFonts w:eastAsia="Calibri" w:hint="cs"/>
          <w:rtl/>
        </w:rPr>
        <w:t xml:space="preserve"> לרכב ותגים פסיביים והסתפקות בהצהרת תאימות אירופאית (עמידה ב</w:t>
      </w:r>
      <w:r w:rsidR="008E5879">
        <w:rPr>
          <w:rFonts w:eastAsia="Calibri"/>
        </w:rPr>
        <w:t>CE</w:t>
      </w:r>
      <w:r w:rsidR="008E5879">
        <w:rPr>
          <w:rFonts w:eastAsia="Calibri" w:hint="cs"/>
          <w:rtl/>
        </w:rPr>
        <w:t xml:space="preserve">) תואמת את </w:t>
      </w:r>
      <w:r w:rsidR="008E5879">
        <w:rPr>
          <w:rFonts w:eastAsia="Calibri" w:hint="cs"/>
          <w:rtl/>
        </w:rPr>
        <w:lastRenderedPageBreak/>
        <w:t>הרגולציה הבינלאומית ותביא לחיסכון של כ</w:t>
      </w:r>
      <w:r w:rsidR="006662EE">
        <w:rPr>
          <w:rFonts w:eastAsia="Calibri" w:hint="cs"/>
          <w:rtl/>
        </w:rPr>
        <w:t>-</w:t>
      </w:r>
      <w:r w:rsidR="008E5879">
        <w:rPr>
          <w:rFonts w:eastAsia="Calibri" w:hint="cs"/>
          <w:rtl/>
        </w:rPr>
        <w:t>10,000 שח בעלויות בדיקה ליבואנים.</w:t>
      </w:r>
      <w:r w:rsidR="00783D3D">
        <w:rPr>
          <w:rFonts w:eastAsia="Calibri" w:hint="cs"/>
          <w:rtl/>
        </w:rPr>
        <w:t xml:space="preserve"> </w:t>
      </w:r>
    </w:p>
    <w:p w14:paraId="29B36047" w14:textId="4D2E3BB4" w:rsidR="00C56EA4" w:rsidRDefault="00C56EA4" w:rsidP="00A9166A">
      <w:pPr>
        <w:rPr>
          <w:rFonts w:eastAsia="Calibri"/>
          <w:u w:val="single"/>
          <w:rtl/>
        </w:rPr>
      </w:pPr>
    </w:p>
    <w:p w14:paraId="01B55797" w14:textId="4323180D" w:rsidR="00C56EA4" w:rsidRDefault="00C56EA4" w:rsidP="000027B9">
      <w:pPr>
        <w:rPr>
          <w:rFonts w:eastAsia="Calibri"/>
          <w:u w:val="single"/>
          <w:rtl/>
        </w:rPr>
      </w:pPr>
      <w:r>
        <w:rPr>
          <w:rFonts w:eastAsia="Calibri" w:hint="cs"/>
          <w:u w:val="single"/>
          <w:rtl/>
        </w:rPr>
        <w:t>לפסק</w:t>
      </w:r>
      <w:r w:rsidR="000027B9">
        <w:rPr>
          <w:rFonts w:eastAsia="Calibri" w:hint="cs"/>
          <w:u w:val="single"/>
          <w:rtl/>
        </w:rPr>
        <w:t>אות</w:t>
      </w:r>
      <w:r>
        <w:rPr>
          <w:rFonts w:eastAsia="Calibri" w:hint="cs"/>
          <w:u w:val="single"/>
          <w:rtl/>
        </w:rPr>
        <w:t xml:space="preserve"> 6</w:t>
      </w:r>
      <w:r w:rsidR="000027B9">
        <w:rPr>
          <w:rFonts w:eastAsia="Calibri" w:hint="cs"/>
          <w:u w:val="single"/>
          <w:rtl/>
        </w:rPr>
        <w:t xml:space="preserve"> ו-7</w:t>
      </w:r>
    </w:p>
    <w:p w14:paraId="791FAECF" w14:textId="75A2C312" w:rsidR="00F85110" w:rsidRPr="000802CF" w:rsidRDefault="00F85110" w:rsidP="00511765">
      <w:pPr>
        <w:rPr>
          <w:rFonts w:asciiTheme="minorHAnsi" w:eastAsia="Calibri" w:hAnsiTheme="minorHAnsi"/>
          <w:rtl/>
        </w:rPr>
      </w:pPr>
      <w:r w:rsidRPr="009A4BEB">
        <w:rPr>
          <w:rFonts w:eastAsia="Calibri" w:hint="eastAsia"/>
          <w:rtl/>
        </w:rPr>
        <w:t>תיקון</w:t>
      </w:r>
      <w:r w:rsidRPr="009A4BEB">
        <w:rPr>
          <w:rFonts w:eastAsia="Calibri"/>
          <w:rtl/>
        </w:rPr>
        <w:t xml:space="preserve"> </w:t>
      </w:r>
      <w:r w:rsidRPr="009A4BEB">
        <w:rPr>
          <w:rFonts w:eastAsia="Calibri" w:hint="eastAsia"/>
          <w:rtl/>
        </w:rPr>
        <w:t>פרט</w:t>
      </w:r>
      <w:r w:rsidRPr="009A4BEB">
        <w:rPr>
          <w:rFonts w:eastAsia="Calibri"/>
          <w:rtl/>
        </w:rPr>
        <w:t xml:space="preserve"> 13</w:t>
      </w:r>
      <w:r w:rsidR="000027B9" w:rsidRPr="009A4BEB">
        <w:rPr>
          <w:rFonts w:eastAsia="Calibri" w:hint="cs"/>
          <w:rtl/>
        </w:rPr>
        <w:t xml:space="preserve"> ופרט 18</w:t>
      </w:r>
      <w:r w:rsidRPr="009A4BEB">
        <w:rPr>
          <w:rFonts w:eastAsia="Calibri" w:hint="cs"/>
          <w:rtl/>
        </w:rPr>
        <w:t xml:space="preserve"> - </w:t>
      </w:r>
      <w:r w:rsidR="008103A5">
        <w:rPr>
          <w:rFonts w:eastAsia="Calibri" w:hint="cs"/>
          <w:rtl/>
        </w:rPr>
        <w:t>מוצע למחוק את</w:t>
      </w:r>
      <w:r w:rsidR="008103A5" w:rsidRPr="009A4BEB">
        <w:rPr>
          <w:rFonts w:eastAsia="Calibri" w:hint="cs"/>
          <w:rtl/>
        </w:rPr>
        <w:t xml:space="preserve"> </w:t>
      </w:r>
      <w:r w:rsidR="000027B9" w:rsidRPr="009A4BEB">
        <w:rPr>
          <w:rFonts w:eastAsia="Calibri" w:hint="cs"/>
          <w:rtl/>
        </w:rPr>
        <w:t>הדוגמאות</w:t>
      </w:r>
      <w:r w:rsidR="0070678E" w:rsidRPr="009A4BEB">
        <w:rPr>
          <w:rFonts w:eastAsia="Calibri" w:hint="cs"/>
          <w:rtl/>
        </w:rPr>
        <w:t xml:space="preserve"> של מכשירים אלחוטיים קצרי טווח לשימוש יישומים השראתיים כמשמעותם בפרט 78 בחלק א' לתוספת הראשונה, לשם הבהרה כי ניתן לקבל אישור התאמה גם עבור מכשירים אלחוטיים </w:t>
      </w:r>
      <w:r w:rsidR="00D1191E">
        <w:rPr>
          <w:rFonts w:eastAsia="Calibri" w:hint="cs"/>
          <w:rtl/>
        </w:rPr>
        <w:t>לשימושים</w:t>
      </w:r>
      <w:r w:rsidR="00D1191E" w:rsidRPr="009A4BEB">
        <w:rPr>
          <w:rFonts w:eastAsia="Calibri" w:hint="cs"/>
          <w:rtl/>
        </w:rPr>
        <w:t xml:space="preserve"> </w:t>
      </w:r>
      <w:r w:rsidR="0070678E" w:rsidRPr="009A4BEB">
        <w:rPr>
          <w:rFonts w:eastAsia="Calibri" w:hint="cs"/>
          <w:rtl/>
        </w:rPr>
        <w:t>אחרים הפועלים בפס התדרים 100 עד 600 קה"ץ</w:t>
      </w:r>
      <w:r w:rsidR="000027B9" w:rsidRPr="009A4BEB">
        <w:rPr>
          <w:rFonts w:eastAsia="Calibri" w:hint="cs"/>
          <w:rtl/>
        </w:rPr>
        <w:t xml:space="preserve"> או בפס הת</w:t>
      </w:r>
      <w:r w:rsidR="00D1191E">
        <w:rPr>
          <w:rFonts w:eastAsia="Calibri" w:hint="cs"/>
          <w:rtl/>
        </w:rPr>
        <w:t>ד</w:t>
      </w:r>
      <w:r w:rsidR="000027B9" w:rsidRPr="009A4BEB">
        <w:rPr>
          <w:rFonts w:eastAsia="Calibri" w:hint="cs"/>
          <w:rtl/>
        </w:rPr>
        <w:t>רים 1</w:t>
      </w:r>
      <w:r w:rsidR="00183D54" w:rsidRPr="009A4BEB">
        <w:rPr>
          <w:rFonts w:eastAsia="Calibri" w:hint="cs"/>
          <w:rtl/>
        </w:rPr>
        <w:t>,</w:t>
      </w:r>
      <w:r w:rsidR="000027B9" w:rsidRPr="009A4BEB">
        <w:rPr>
          <w:rFonts w:eastAsia="Calibri" w:hint="cs"/>
          <w:rtl/>
        </w:rPr>
        <w:t>600 עד 1</w:t>
      </w:r>
      <w:r w:rsidR="00183D54" w:rsidRPr="009A4BEB">
        <w:rPr>
          <w:rFonts w:eastAsia="Calibri" w:hint="cs"/>
          <w:rtl/>
        </w:rPr>
        <w:t>,</w:t>
      </w:r>
      <w:r w:rsidR="000027B9" w:rsidRPr="009A4BEB">
        <w:rPr>
          <w:rFonts w:eastAsia="Calibri" w:hint="cs"/>
          <w:rtl/>
        </w:rPr>
        <w:t>800 קה"ץ</w:t>
      </w:r>
      <w:r w:rsidR="0070678E" w:rsidRPr="009A4BEB">
        <w:rPr>
          <w:rFonts w:eastAsia="Calibri" w:hint="cs"/>
          <w:rtl/>
        </w:rPr>
        <w:t xml:space="preserve"> לשימוש יישומים השראתיים, העומדים בתנאים שבפרט 13</w:t>
      </w:r>
      <w:r w:rsidR="004F0B5D" w:rsidRPr="009A4BEB">
        <w:rPr>
          <w:rFonts w:eastAsia="Calibri" w:hint="cs"/>
          <w:rtl/>
        </w:rPr>
        <w:t xml:space="preserve"> או בפרט 18</w:t>
      </w:r>
      <w:r w:rsidR="0070678E" w:rsidRPr="009A4BEB">
        <w:rPr>
          <w:rFonts w:eastAsia="Calibri" w:hint="cs"/>
          <w:rtl/>
        </w:rPr>
        <w:t xml:space="preserve"> בחלק ב' לתוספת הראשונה</w:t>
      </w:r>
      <w:r w:rsidR="00D1191E">
        <w:rPr>
          <w:rFonts w:eastAsia="Calibri" w:hint="cs"/>
          <w:rtl/>
        </w:rPr>
        <w:t xml:space="preserve">, </w:t>
      </w:r>
      <w:r w:rsidR="00D1191E" w:rsidRPr="008103A5">
        <w:rPr>
          <w:rFonts w:eastAsia="Calibri" w:hint="eastAsia"/>
          <w:rtl/>
        </w:rPr>
        <w:t>בהתאמה</w:t>
      </w:r>
      <w:r w:rsidR="0070678E" w:rsidRPr="008103A5">
        <w:rPr>
          <w:rFonts w:eastAsia="Calibri"/>
          <w:rtl/>
        </w:rPr>
        <w:t>.</w:t>
      </w:r>
      <w:r w:rsidR="005A1DB9">
        <w:rPr>
          <w:rFonts w:asciiTheme="minorHAnsi" w:eastAsia="Calibri" w:hAnsiTheme="minorHAnsi" w:hint="cs"/>
          <w:rtl/>
        </w:rPr>
        <w:t xml:space="preserve"> מחיקת הדוגמאות </w:t>
      </w:r>
      <w:r w:rsidR="002071A1">
        <w:rPr>
          <w:rFonts w:asciiTheme="minorHAnsi" w:eastAsia="Calibri" w:hAnsiTheme="minorHAnsi" w:hint="cs"/>
          <w:rtl/>
        </w:rPr>
        <w:t>לשימושים</w:t>
      </w:r>
      <w:r w:rsidR="005A1DB9">
        <w:rPr>
          <w:rFonts w:asciiTheme="minorHAnsi" w:eastAsia="Calibri" w:hAnsiTheme="minorHAnsi" w:hint="cs"/>
          <w:rtl/>
        </w:rPr>
        <w:t xml:space="preserve"> מסירה </w:t>
      </w:r>
      <w:r w:rsidR="002071A1">
        <w:rPr>
          <w:rFonts w:asciiTheme="minorHAnsi" w:eastAsia="Calibri" w:hAnsiTheme="minorHAnsi" w:hint="cs"/>
          <w:rtl/>
        </w:rPr>
        <w:t xml:space="preserve">הגבלות למוצרים </w:t>
      </w:r>
      <w:r w:rsidR="005A1DB9">
        <w:rPr>
          <w:rFonts w:asciiTheme="minorHAnsi" w:eastAsia="Calibri" w:hAnsiTheme="minorHAnsi" w:hint="cs"/>
          <w:rtl/>
        </w:rPr>
        <w:t xml:space="preserve"> ומבהירה כי פסי התדרים הללו פתוחים לכלל היישומים ההשראתיים העומדים בתנאים הטכניים. דבר המרחיב את מגוון המוצרים המותרים בייבוא ומעודד כניסת טכנולוגיות חדשות לשוק הישראלי.</w:t>
      </w:r>
      <w:r w:rsidR="002071A1">
        <w:rPr>
          <w:rFonts w:asciiTheme="minorHAnsi" w:eastAsia="Calibri" w:hAnsiTheme="minorHAnsi" w:hint="cs"/>
          <w:rtl/>
        </w:rPr>
        <w:t xml:space="preserve"> יוכלו להיכנס למשל:</w:t>
      </w:r>
      <w:r w:rsidR="000802CF">
        <w:rPr>
          <w:rFonts w:asciiTheme="minorHAnsi" w:eastAsia="Calibri" w:hAnsiTheme="minorHAnsi" w:hint="cs"/>
          <w:rtl/>
        </w:rPr>
        <w:t xml:space="preserve"> </w:t>
      </w:r>
      <w:r w:rsidR="00511765" w:rsidRPr="000802CF">
        <w:rPr>
          <w:rtl/>
        </w:rPr>
        <w:t>חיישנים רפואיים מושתלים, מערכות בקרת כניסה וזיהוי חכמות</w:t>
      </w:r>
      <w:r w:rsidR="00511765" w:rsidRPr="000802CF">
        <w:rPr>
          <w:rFonts w:hint="cs"/>
          <w:rtl/>
        </w:rPr>
        <w:t xml:space="preserve"> </w:t>
      </w:r>
      <w:r w:rsidR="00511765" w:rsidRPr="000802CF">
        <w:rPr>
          <w:rtl/>
        </w:rPr>
        <w:t xml:space="preserve">וכן התקני </w:t>
      </w:r>
      <w:r w:rsidR="00511765" w:rsidRPr="000802CF">
        <w:t xml:space="preserve"> (IoT) </w:t>
      </w:r>
      <w:r w:rsidR="00511765" w:rsidRPr="000802CF">
        <w:rPr>
          <w:rtl/>
        </w:rPr>
        <w:t>ומכשור מדידה מדויק המבוססים על שדות השראתיים קרובים</w:t>
      </w:r>
      <w:r w:rsidR="00511765" w:rsidRPr="000802CF">
        <w:t>.</w:t>
      </w:r>
    </w:p>
    <w:p w14:paraId="4B99D571" w14:textId="77777777" w:rsidR="00F85110" w:rsidRPr="004F0B5D" w:rsidRDefault="00F85110" w:rsidP="00A9166A">
      <w:pPr>
        <w:rPr>
          <w:rFonts w:eastAsia="Calibri"/>
          <w:u w:val="single"/>
          <w:rtl/>
        </w:rPr>
      </w:pPr>
    </w:p>
    <w:p w14:paraId="56C6474C" w14:textId="779BB6CD" w:rsidR="00C56EA4" w:rsidRDefault="00C56EA4" w:rsidP="00A9166A">
      <w:pPr>
        <w:rPr>
          <w:rFonts w:eastAsia="Calibri"/>
          <w:u w:val="single"/>
          <w:rtl/>
        </w:rPr>
      </w:pPr>
      <w:r>
        <w:rPr>
          <w:rFonts w:eastAsia="Calibri" w:hint="cs"/>
          <w:u w:val="single"/>
          <w:rtl/>
        </w:rPr>
        <w:t>לפסקה 8</w:t>
      </w:r>
    </w:p>
    <w:p w14:paraId="2BC0C4B2" w14:textId="3D1B3405" w:rsidR="004151CA" w:rsidRPr="008D2FA1" w:rsidRDefault="004151CA" w:rsidP="00D81A52">
      <w:pPr>
        <w:rPr>
          <w:rFonts w:eastAsia="Calibri"/>
          <w:rtl/>
        </w:rPr>
      </w:pPr>
      <w:r>
        <w:rPr>
          <w:rFonts w:eastAsia="Calibri" w:hint="cs"/>
          <w:rtl/>
        </w:rPr>
        <w:t xml:space="preserve">הוספת פרט 23א </w:t>
      </w:r>
      <w:r>
        <w:rPr>
          <w:rFonts w:eastAsia="Calibri"/>
          <w:rtl/>
        </w:rPr>
        <w:t>–</w:t>
      </w:r>
      <w:r>
        <w:rPr>
          <w:rFonts w:eastAsia="Calibri" w:hint="cs"/>
          <w:rtl/>
        </w:rPr>
        <w:t xml:space="preserve"> </w:t>
      </w:r>
      <w:r w:rsidR="008103A5">
        <w:rPr>
          <w:rFonts w:eastAsia="Calibri" w:hint="cs"/>
          <w:rtl/>
        </w:rPr>
        <w:t>מוצע להוסיף</w:t>
      </w:r>
      <w:r>
        <w:rPr>
          <w:rFonts w:eastAsia="Calibri" w:hint="cs"/>
          <w:rtl/>
        </w:rPr>
        <w:t xml:space="preserve"> פס תדרים 13,553 עד 13,567 קה"ץ לשימוש הציבור הרחב, למכשירים אלחוטיים קצרי טווח המשמשים כתגי </w:t>
      </w:r>
      <w:r>
        <w:rPr>
          <w:rFonts w:eastAsia="Calibri" w:hint="cs"/>
        </w:rPr>
        <w:t>RFID</w:t>
      </w:r>
      <w:r>
        <w:rPr>
          <w:rFonts w:eastAsia="Calibri" w:hint="cs"/>
          <w:rtl/>
        </w:rPr>
        <w:t xml:space="preserve"> פסיביים.</w:t>
      </w:r>
      <w:r w:rsidR="007206AD">
        <w:rPr>
          <w:rFonts w:eastAsia="Calibri"/>
        </w:rPr>
        <w:t xml:space="preserve"> </w:t>
      </w:r>
      <w:r w:rsidR="00801CF0">
        <w:rPr>
          <w:rFonts w:eastAsia="Calibri" w:hint="cs"/>
          <w:rtl/>
        </w:rPr>
        <w:t>ביטול חובת העמידה בתקן ייחודי והסתפקות בהצהרת תאימות אירופאית (עמידה ב</w:t>
      </w:r>
      <w:r w:rsidR="00801CF0">
        <w:rPr>
          <w:rFonts w:eastAsia="Calibri"/>
        </w:rPr>
        <w:t>CE</w:t>
      </w:r>
      <w:r w:rsidR="006662EE">
        <w:rPr>
          <w:rFonts w:eastAsia="Calibri"/>
        </w:rPr>
        <w:t>-</w:t>
      </w:r>
      <w:r w:rsidR="00801CF0">
        <w:rPr>
          <w:rFonts w:eastAsia="Calibri" w:hint="cs"/>
          <w:rtl/>
        </w:rPr>
        <w:t>), תמנע את הצורך בהפקת דוחות בדיקה,</w:t>
      </w:r>
      <w:r w:rsidR="007206AD" w:rsidRPr="007206AD">
        <w:rPr>
          <w:rFonts w:eastAsia="Calibri" w:hint="cs"/>
          <w:rtl/>
        </w:rPr>
        <w:t xml:space="preserve"> </w:t>
      </w:r>
      <w:r w:rsidR="007206AD">
        <w:rPr>
          <w:rFonts w:eastAsia="Calibri" w:hint="cs"/>
          <w:rtl/>
        </w:rPr>
        <w:t>ותביא לחיסכון של כ</w:t>
      </w:r>
      <w:r w:rsidR="006662EE">
        <w:rPr>
          <w:rFonts w:eastAsia="Calibri" w:hint="cs"/>
          <w:rtl/>
        </w:rPr>
        <w:t>-</w:t>
      </w:r>
      <w:r w:rsidR="007206AD">
        <w:rPr>
          <w:rFonts w:eastAsia="Calibri" w:hint="cs"/>
          <w:rtl/>
        </w:rPr>
        <w:t>10,000 שח בעלויות</w:t>
      </w:r>
      <w:r w:rsidR="006662EE">
        <w:rPr>
          <w:rFonts w:eastAsia="Calibri" w:hint="cs"/>
          <w:rtl/>
        </w:rPr>
        <w:t xml:space="preserve">, </w:t>
      </w:r>
      <w:r w:rsidR="00801CF0">
        <w:rPr>
          <w:rFonts w:eastAsia="Calibri" w:hint="cs"/>
          <w:rtl/>
        </w:rPr>
        <w:t>ותאיץ את כניסתן של טכנולוגיות זיהוי מתקדמות לשוק הישראלי.</w:t>
      </w:r>
      <w:r w:rsidR="00FD4511">
        <w:rPr>
          <w:rFonts w:eastAsia="Calibri" w:hint="cs"/>
          <w:rtl/>
        </w:rPr>
        <w:t xml:space="preserve"> דוגמאות </w:t>
      </w:r>
      <w:r w:rsidR="004B13E3">
        <w:rPr>
          <w:rFonts w:eastAsia="Calibri" w:hint="cs"/>
          <w:rtl/>
        </w:rPr>
        <w:t>ל</w:t>
      </w:r>
      <w:r w:rsidR="00FD4511">
        <w:rPr>
          <w:rFonts w:eastAsia="Calibri" w:hint="cs"/>
          <w:rtl/>
        </w:rPr>
        <w:t xml:space="preserve">מוצרים </w:t>
      </w:r>
      <w:r w:rsidR="004B13E3">
        <w:rPr>
          <w:rFonts w:eastAsia="Calibri" w:hint="cs"/>
          <w:rtl/>
        </w:rPr>
        <w:t>שתהליך היבוא שלהם יוקל משמעותית</w:t>
      </w:r>
      <w:r w:rsidR="00FD4511">
        <w:rPr>
          <w:rFonts w:eastAsia="Calibri" w:hint="cs"/>
          <w:rtl/>
        </w:rPr>
        <w:t xml:space="preserve"> </w:t>
      </w:r>
      <w:r w:rsidR="004B13E3">
        <w:rPr>
          <w:rFonts w:eastAsia="Calibri" w:hint="cs"/>
          <w:rtl/>
        </w:rPr>
        <w:t xml:space="preserve">: </w:t>
      </w:r>
      <w:r w:rsidR="00FD4511">
        <w:rPr>
          <w:rFonts w:eastAsia="Calibri" w:hint="cs"/>
          <w:rtl/>
        </w:rPr>
        <w:t xml:space="preserve"> </w:t>
      </w:r>
      <w:r w:rsidR="00511765">
        <w:rPr>
          <w:rtl/>
        </w:rPr>
        <w:t>כרטיסים לבתי מלון, כרטיסי קו-רציף ותחבורה ציבורית, תגי עובד ובקרת כניסה חכמה למשרדים, מדבקות וצ'יפים לניהול מלאי וספרים, וכן התקני לבוש ואביזרים חכמים המבוססים על טכנולוגיית</w:t>
      </w:r>
      <w:r w:rsidR="00511765">
        <w:t xml:space="preserve"> NFC</w:t>
      </w:r>
      <w:r w:rsidR="00D81A52">
        <w:rPr>
          <w:rFonts w:hint="cs"/>
          <w:rtl/>
        </w:rPr>
        <w:t xml:space="preserve">. </w:t>
      </w:r>
    </w:p>
    <w:p w14:paraId="2FFFBB97" w14:textId="77777777" w:rsidR="00CD5A36" w:rsidRDefault="00CD5A36" w:rsidP="00A9166A">
      <w:pPr>
        <w:rPr>
          <w:rFonts w:eastAsia="Calibri"/>
          <w:u w:val="single"/>
          <w:rtl/>
        </w:rPr>
      </w:pPr>
    </w:p>
    <w:p w14:paraId="6CB27E13" w14:textId="56666982" w:rsidR="00CD5A36" w:rsidRDefault="00CD5A36" w:rsidP="00A9166A">
      <w:pPr>
        <w:rPr>
          <w:rFonts w:eastAsia="Calibri"/>
          <w:u w:val="single"/>
          <w:rtl/>
        </w:rPr>
      </w:pPr>
      <w:r>
        <w:rPr>
          <w:rFonts w:eastAsia="Calibri" w:hint="cs"/>
          <w:u w:val="single"/>
          <w:rtl/>
        </w:rPr>
        <w:t>לפסקה 9</w:t>
      </w:r>
    </w:p>
    <w:p w14:paraId="31EA8767" w14:textId="15A41E27" w:rsidR="00CD5A36" w:rsidRPr="008D2FA1" w:rsidRDefault="00CD5A36" w:rsidP="00B95525">
      <w:pPr>
        <w:rPr>
          <w:rFonts w:eastAsia="Calibri"/>
          <w:rtl/>
        </w:rPr>
      </w:pPr>
      <w:r>
        <w:rPr>
          <w:rFonts w:eastAsia="Calibri" w:hint="cs"/>
          <w:rtl/>
        </w:rPr>
        <w:t xml:space="preserve">מחיקת פרט 28ג </w:t>
      </w:r>
      <w:r>
        <w:rPr>
          <w:rFonts w:eastAsia="Calibri"/>
          <w:rtl/>
        </w:rPr>
        <w:t>–</w:t>
      </w:r>
      <w:r>
        <w:rPr>
          <w:rFonts w:eastAsia="Calibri" w:hint="cs"/>
          <w:rtl/>
        </w:rPr>
        <w:t xml:space="preserve"> </w:t>
      </w:r>
      <w:r w:rsidR="008103A5">
        <w:rPr>
          <w:rFonts w:eastAsia="Calibri" w:hint="cs"/>
          <w:rtl/>
        </w:rPr>
        <w:t>מוצע למחוק את ה</w:t>
      </w:r>
      <w:r>
        <w:rPr>
          <w:rFonts w:eastAsia="Calibri" w:hint="cs"/>
          <w:rtl/>
        </w:rPr>
        <w:t xml:space="preserve">תדר 49 מה"ץ </w:t>
      </w:r>
      <w:r w:rsidR="006D2F62">
        <w:rPr>
          <w:rFonts w:eastAsia="Calibri" w:hint="cs"/>
          <w:rtl/>
        </w:rPr>
        <w:t xml:space="preserve">לשימוש כאביזר שמע רפואי </w:t>
      </w:r>
      <w:r w:rsidR="006D2F62">
        <w:rPr>
          <w:rFonts w:eastAsia="Calibri"/>
          <w:rtl/>
        </w:rPr>
        <w:t>–</w:t>
      </w:r>
      <w:r w:rsidR="006D2F62">
        <w:rPr>
          <w:rFonts w:eastAsia="Calibri" w:hint="cs"/>
          <w:rtl/>
        </w:rPr>
        <w:t xml:space="preserve"> שתל שבלולי לשיפור השמיעה, מכשיר אלחוטי שכיום פטור מרישוי בייבוא</w:t>
      </w:r>
      <w:r w:rsidR="00612819">
        <w:rPr>
          <w:rFonts w:eastAsia="Calibri" w:hint="cs"/>
          <w:rtl/>
        </w:rPr>
        <w:t xml:space="preserve"> לפי תקנות הטלגרף האלחוטי (פטור מרישוי), התשפ"א-2021,</w:t>
      </w:r>
      <w:r w:rsidR="00B95525">
        <w:rPr>
          <w:rFonts w:eastAsia="Calibri" w:hint="cs"/>
          <w:rtl/>
        </w:rPr>
        <w:t xml:space="preserve"> במסגרת תיקון שנכנס לתוקפו ביום 30.10.2024.</w:t>
      </w:r>
      <w:r w:rsidR="00612819">
        <w:rPr>
          <w:rFonts w:eastAsia="Calibri" w:hint="cs"/>
          <w:rtl/>
        </w:rPr>
        <w:t xml:space="preserve"> יבואן של מכשיר כאמור אינו נדרש עוד לקבל אישור התאמה מאת משרד התקשורת כתנאי לייבואו.</w:t>
      </w:r>
      <w:r w:rsidR="00801CF0">
        <w:rPr>
          <w:rFonts w:eastAsia="Calibri" w:hint="cs"/>
          <w:rtl/>
        </w:rPr>
        <w:t xml:space="preserve"> מחיקת הפרט נדרשת עקב מעבר הציוד למסלול פטור מלא מרישוי, מהלך המוריד מגבלות רגולטוריות ומסיר חסמי ייבוא ומבטיח אספקה מהירה של </w:t>
      </w:r>
      <w:r w:rsidR="00F27BF7">
        <w:rPr>
          <w:rFonts w:eastAsia="Calibri" w:hint="cs"/>
          <w:rtl/>
        </w:rPr>
        <w:t>השתלים לסיוע בשמע שהם מ</w:t>
      </w:r>
      <w:r w:rsidR="00801CF0">
        <w:rPr>
          <w:rFonts w:eastAsia="Calibri" w:hint="cs"/>
          <w:rtl/>
        </w:rPr>
        <w:t>כשירים רפואיים חיוניים.</w:t>
      </w:r>
    </w:p>
    <w:p w14:paraId="0BE9D618" w14:textId="77777777" w:rsidR="00CD5A36" w:rsidRDefault="00CD5A36" w:rsidP="00A9166A">
      <w:pPr>
        <w:rPr>
          <w:rFonts w:eastAsia="Calibri"/>
          <w:u w:val="single"/>
          <w:rtl/>
        </w:rPr>
      </w:pPr>
    </w:p>
    <w:p w14:paraId="5CEFE66F" w14:textId="62CBD032" w:rsidR="00C558AE" w:rsidRDefault="00CD5A36" w:rsidP="00A9166A">
      <w:pPr>
        <w:rPr>
          <w:rFonts w:eastAsia="Calibri"/>
          <w:u w:val="single"/>
          <w:rtl/>
        </w:rPr>
      </w:pPr>
      <w:r w:rsidRPr="00A74EA5">
        <w:rPr>
          <w:rFonts w:eastAsia="Calibri" w:hint="cs"/>
          <w:u w:val="single"/>
          <w:rtl/>
        </w:rPr>
        <w:t>לפסקה 10</w:t>
      </w:r>
    </w:p>
    <w:p w14:paraId="7C95FD3B" w14:textId="19953C10" w:rsidR="00CD5A36" w:rsidRPr="008D2FA1" w:rsidRDefault="00B77EA1" w:rsidP="00A9166A">
      <w:pPr>
        <w:rPr>
          <w:rFonts w:eastAsia="Calibri"/>
          <w:rtl/>
        </w:rPr>
      </w:pPr>
      <w:r w:rsidRPr="008D2FA1">
        <w:rPr>
          <w:rFonts w:eastAsia="Calibri" w:hint="cs"/>
          <w:rtl/>
        </w:rPr>
        <w:t>תיקון</w:t>
      </w:r>
      <w:r w:rsidRPr="008D2FA1">
        <w:rPr>
          <w:rFonts w:eastAsia="Calibri"/>
          <w:rtl/>
        </w:rPr>
        <w:t xml:space="preserve"> </w:t>
      </w:r>
      <w:r w:rsidRPr="008D2FA1">
        <w:rPr>
          <w:rFonts w:eastAsia="Calibri" w:hint="cs"/>
          <w:rtl/>
        </w:rPr>
        <w:t>פרט</w:t>
      </w:r>
      <w:r w:rsidRPr="008D2FA1">
        <w:rPr>
          <w:rFonts w:eastAsia="Calibri"/>
          <w:rtl/>
        </w:rPr>
        <w:t xml:space="preserve"> 43א </w:t>
      </w:r>
      <w:r w:rsidR="005827DD">
        <w:rPr>
          <w:rFonts w:eastAsia="Calibri"/>
          <w:rtl/>
        </w:rPr>
        <w:t>–</w:t>
      </w:r>
      <w:r w:rsidRPr="008D2FA1">
        <w:rPr>
          <w:rFonts w:eastAsia="Calibri"/>
          <w:rtl/>
        </w:rPr>
        <w:t xml:space="preserve"> </w:t>
      </w:r>
      <w:r w:rsidR="008103A5">
        <w:rPr>
          <w:rFonts w:eastAsia="Calibri" w:hint="cs"/>
          <w:rtl/>
        </w:rPr>
        <w:t xml:space="preserve">מוצע לתקן </w:t>
      </w:r>
      <w:r w:rsidR="005827DD">
        <w:rPr>
          <w:rFonts w:eastAsia="Calibri" w:hint="cs"/>
          <w:rtl/>
        </w:rPr>
        <w:t xml:space="preserve">טעות טכנית. </w:t>
      </w:r>
    </w:p>
    <w:p w14:paraId="65D774C2" w14:textId="77777777" w:rsidR="00CD5A36" w:rsidRDefault="00CD5A36" w:rsidP="00A9166A">
      <w:pPr>
        <w:rPr>
          <w:rFonts w:eastAsia="Calibri"/>
          <w:u w:val="single"/>
          <w:rtl/>
        </w:rPr>
      </w:pPr>
    </w:p>
    <w:p w14:paraId="5AD7B40D" w14:textId="61AAD989" w:rsidR="00D72CFA" w:rsidRDefault="00D72CFA" w:rsidP="00DC1C6D">
      <w:pPr>
        <w:rPr>
          <w:rFonts w:eastAsia="Calibri"/>
          <w:u w:val="single"/>
          <w:rtl/>
        </w:rPr>
      </w:pPr>
      <w:r>
        <w:rPr>
          <w:rFonts w:eastAsia="Calibri" w:hint="cs"/>
          <w:u w:val="single"/>
          <w:rtl/>
        </w:rPr>
        <w:t xml:space="preserve">לפסקה </w:t>
      </w:r>
      <w:r w:rsidR="00A67AC4">
        <w:rPr>
          <w:rFonts w:eastAsia="Calibri" w:hint="cs"/>
          <w:u w:val="single"/>
          <w:rtl/>
        </w:rPr>
        <w:t>11</w:t>
      </w:r>
    </w:p>
    <w:p w14:paraId="2466F3C2" w14:textId="7DA768B8" w:rsidR="00A67AC4" w:rsidRPr="000802CF" w:rsidRDefault="00CD5A36" w:rsidP="00D81A52">
      <w:pPr>
        <w:rPr>
          <w:rFonts w:asciiTheme="minorHAnsi" w:eastAsia="Calibri" w:hAnsiTheme="minorHAnsi"/>
          <w:rtl/>
        </w:rPr>
      </w:pPr>
      <w:r>
        <w:rPr>
          <w:rFonts w:eastAsia="Calibri" w:hint="cs"/>
          <w:rtl/>
        </w:rPr>
        <w:t xml:space="preserve">תיקון פרט 48 </w:t>
      </w:r>
      <w:r>
        <w:rPr>
          <w:rFonts w:eastAsia="Calibri"/>
          <w:rtl/>
        </w:rPr>
        <w:t>–</w:t>
      </w:r>
      <w:r>
        <w:rPr>
          <w:rFonts w:eastAsia="Calibri" w:hint="cs"/>
          <w:rtl/>
        </w:rPr>
        <w:t xml:space="preserve"> </w:t>
      </w:r>
      <w:r w:rsidR="008103A5">
        <w:rPr>
          <w:rFonts w:eastAsia="Calibri" w:hint="cs"/>
          <w:rtl/>
        </w:rPr>
        <w:t>מוצע להתאים את</w:t>
      </w:r>
      <w:r w:rsidR="00A67AC4">
        <w:rPr>
          <w:rFonts w:eastAsia="Calibri" w:hint="cs"/>
          <w:rtl/>
        </w:rPr>
        <w:t xml:space="preserve"> הספק השידור המירבי בפס התדרים 1</w:t>
      </w:r>
      <w:r w:rsidR="00183D54">
        <w:rPr>
          <w:rFonts w:eastAsia="Calibri" w:hint="cs"/>
          <w:rtl/>
        </w:rPr>
        <w:t>,</w:t>
      </w:r>
      <w:r w:rsidR="00A67AC4">
        <w:rPr>
          <w:rFonts w:eastAsia="Calibri" w:hint="cs"/>
          <w:rtl/>
        </w:rPr>
        <w:t>880 עד 1</w:t>
      </w:r>
      <w:r w:rsidR="00183D54">
        <w:rPr>
          <w:rFonts w:eastAsia="Calibri" w:hint="cs"/>
          <w:rtl/>
        </w:rPr>
        <w:t>,</w:t>
      </w:r>
      <w:r w:rsidR="00A67AC4">
        <w:rPr>
          <w:rFonts w:eastAsia="Calibri" w:hint="cs"/>
          <w:rtl/>
        </w:rPr>
        <w:t xml:space="preserve">900 מה"ץ באופן שיתאם את האסדרה הנהוגה באיחוד האירופי או באירופה, וכן </w:t>
      </w:r>
      <w:r w:rsidR="008103A5">
        <w:rPr>
          <w:rFonts w:eastAsia="Calibri" w:hint="cs"/>
          <w:rtl/>
        </w:rPr>
        <w:t xml:space="preserve">מוצע לפשט את </w:t>
      </w:r>
      <w:r w:rsidR="00C56EA4">
        <w:rPr>
          <w:rFonts w:eastAsia="Calibri" w:hint="cs"/>
          <w:rtl/>
        </w:rPr>
        <w:t>הכללים החלים באמצעות מחיקת דרישות ה</w:t>
      </w:r>
      <w:r>
        <w:rPr>
          <w:rFonts w:eastAsia="Calibri" w:hint="cs"/>
          <w:rtl/>
        </w:rPr>
        <w:t>כלולות</w:t>
      </w:r>
      <w:r w:rsidR="00883F72">
        <w:rPr>
          <w:rFonts w:eastAsia="Calibri" w:hint="cs"/>
          <w:rtl/>
        </w:rPr>
        <w:t xml:space="preserve"> </w:t>
      </w:r>
      <w:r>
        <w:rPr>
          <w:rFonts w:eastAsia="Calibri" w:hint="cs"/>
          <w:rtl/>
        </w:rPr>
        <w:t xml:space="preserve">בתקן 406 301 </w:t>
      </w:r>
      <w:r>
        <w:rPr>
          <w:rFonts w:asciiTheme="minorHAnsi" w:eastAsia="Calibri" w:hAnsiTheme="minorHAnsi"/>
        </w:rPr>
        <w:t>ETSI EN</w:t>
      </w:r>
      <w:r>
        <w:rPr>
          <w:rFonts w:eastAsia="Calibri" w:hint="cs"/>
          <w:rtl/>
        </w:rPr>
        <w:t xml:space="preserve"> שהמכשיר נדרש לעמוד בו</w:t>
      </w:r>
      <w:r w:rsidR="00A67AC4">
        <w:rPr>
          <w:rFonts w:eastAsia="Calibri" w:hint="cs"/>
          <w:rtl/>
        </w:rPr>
        <w:t>.</w:t>
      </w:r>
      <w:r w:rsidR="00C11200">
        <w:rPr>
          <w:rFonts w:eastAsia="Calibri" w:hint="cs"/>
          <w:rtl/>
        </w:rPr>
        <w:t xml:space="preserve"> התאמת הספק השידור ופישוט הדרישות בהתאם לתקינה האירופית יאפשרו כניסה חופשית של מוצרים הפועלים בטכנולוגיית </w:t>
      </w:r>
      <w:r w:rsidR="00C11200">
        <w:rPr>
          <w:rFonts w:eastAsia="Calibri"/>
        </w:rPr>
        <w:t>DECT</w:t>
      </w:r>
      <w:r w:rsidR="00C11200">
        <w:rPr>
          <w:rFonts w:eastAsia="Calibri" w:hint="cs"/>
          <w:rtl/>
        </w:rPr>
        <w:t xml:space="preserve"> ובכך יסירו חסמי </w:t>
      </w:r>
      <w:r w:rsidR="00C11200">
        <w:rPr>
          <w:rFonts w:eastAsia="Calibri" w:hint="cs"/>
          <w:rtl/>
        </w:rPr>
        <w:lastRenderedPageBreak/>
        <w:t>ייבוא משמעותיים ויגדילו את מגוון המכשירים שניתן יהיה לייבא.</w:t>
      </w:r>
      <w:r w:rsidR="00F27BF7">
        <w:rPr>
          <w:rFonts w:eastAsia="Calibri" w:hint="cs"/>
          <w:rtl/>
        </w:rPr>
        <w:t xml:space="preserve"> לדוגמא: </w:t>
      </w:r>
      <w:r w:rsidR="00D81A52">
        <w:rPr>
          <w:rtl/>
        </w:rPr>
        <w:t>טלפונים אלחוטיים ביתיים ומשרדיים, מערכות</w:t>
      </w:r>
      <w:r w:rsidR="00D81A52">
        <w:rPr>
          <w:rFonts w:hint="cs"/>
          <w:rtl/>
        </w:rPr>
        <w:t xml:space="preserve"> התראה</w:t>
      </w:r>
      <w:r w:rsidR="00D81A52">
        <w:rPr>
          <w:rtl/>
        </w:rPr>
        <w:t xml:space="preserve"> </w:t>
      </w:r>
      <w:r w:rsidR="00D81A52">
        <w:rPr>
          <w:rFonts w:hint="cs"/>
          <w:rtl/>
        </w:rPr>
        <w:t>ו</w:t>
      </w:r>
      <w:r w:rsidR="00D81A52">
        <w:rPr>
          <w:rtl/>
        </w:rPr>
        <w:t>אינטרקום אלחוטיות, אוזניות אלחוטיות מקצועיות למוקדנים</w:t>
      </w:r>
      <w:r w:rsidR="00D81A52">
        <w:rPr>
          <w:rFonts w:hint="cs"/>
          <w:rtl/>
        </w:rPr>
        <w:t xml:space="preserve"> </w:t>
      </w:r>
      <w:r w:rsidR="00D81A52">
        <w:rPr>
          <w:rtl/>
        </w:rPr>
        <w:t>ומערכות קשר</w:t>
      </w:r>
      <w:r w:rsidR="006E463E">
        <w:rPr>
          <w:rFonts w:hint="cs"/>
          <w:rtl/>
        </w:rPr>
        <w:t>-</w:t>
      </w:r>
      <w:r w:rsidR="00D81A52">
        <w:rPr>
          <w:rtl/>
        </w:rPr>
        <w:t>פנים</w:t>
      </w:r>
      <w:r w:rsidR="00D81A52">
        <w:rPr>
          <w:rFonts w:hint="cs"/>
          <w:rtl/>
        </w:rPr>
        <w:t xml:space="preserve"> </w:t>
      </w:r>
      <w:r w:rsidR="00D81A52">
        <w:rPr>
          <w:rtl/>
        </w:rPr>
        <w:t>המשמשות צוותי הפקה וביטחון</w:t>
      </w:r>
      <w:r w:rsidR="00D81A52">
        <w:t>.</w:t>
      </w:r>
    </w:p>
    <w:p w14:paraId="6E18A595" w14:textId="77777777" w:rsidR="00A67AC4" w:rsidRPr="008D2FA1" w:rsidRDefault="00A67AC4" w:rsidP="00A9166A">
      <w:pPr>
        <w:rPr>
          <w:rFonts w:eastAsia="Calibri"/>
          <w:rtl/>
        </w:rPr>
      </w:pPr>
    </w:p>
    <w:p w14:paraId="4E704E33" w14:textId="7268364E" w:rsidR="00A67AC4" w:rsidRDefault="00A67AC4" w:rsidP="00DC1C6D">
      <w:pPr>
        <w:rPr>
          <w:rFonts w:eastAsia="Calibri"/>
          <w:u w:val="single"/>
          <w:rtl/>
        </w:rPr>
      </w:pPr>
      <w:r>
        <w:rPr>
          <w:rFonts w:eastAsia="Calibri" w:hint="cs"/>
          <w:u w:val="single"/>
          <w:rtl/>
        </w:rPr>
        <w:t>לפסקה 12</w:t>
      </w:r>
    </w:p>
    <w:p w14:paraId="4E4C1194" w14:textId="0621C7B1" w:rsidR="00BF0F44" w:rsidRDefault="00BF0F44" w:rsidP="00BF0F44">
      <w:pPr>
        <w:rPr>
          <w:rFonts w:eastAsia="Calibri"/>
          <w:rtl/>
        </w:rPr>
      </w:pPr>
      <w:r w:rsidRPr="008D2FA1">
        <w:rPr>
          <w:rFonts w:eastAsia="Calibri" w:hint="cs"/>
          <w:rtl/>
        </w:rPr>
        <w:t>תיקון</w:t>
      </w:r>
      <w:r w:rsidRPr="008D2FA1">
        <w:rPr>
          <w:rFonts w:eastAsia="Calibri"/>
          <w:rtl/>
        </w:rPr>
        <w:t xml:space="preserve"> פרט 55 – </w:t>
      </w:r>
      <w:r w:rsidR="008103A5">
        <w:rPr>
          <w:rFonts w:eastAsia="Calibri" w:hint="cs"/>
          <w:rtl/>
        </w:rPr>
        <w:t>מוצע להקל את</w:t>
      </w:r>
      <w:r w:rsidRPr="008D2FA1">
        <w:rPr>
          <w:rFonts w:eastAsia="Calibri"/>
          <w:rtl/>
        </w:rPr>
        <w:t xml:space="preserve"> תנאי </w:t>
      </w:r>
      <w:r w:rsidR="008103A5">
        <w:rPr>
          <w:rFonts w:eastAsia="Calibri" w:hint="cs"/>
          <w:rtl/>
        </w:rPr>
        <w:t>ה</w:t>
      </w:r>
      <w:r w:rsidRPr="008D2FA1">
        <w:rPr>
          <w:rFonts w:eastAsia="Calibri"/>
          <w:rtl/>
        </w:rPr>
        <w:t>שימוש ו</w:t>
      </w:r>
      <w:r w:rsidR="008103A5">
        <w:rPr>
          <w:rFonts w:eastAsia="Calibri" w:hint="cs"/>
          <w:rtl/>
        </w:rPr>
        <w:t>ה</w:t>
      </w:r>
      <w:r w:rsidRPr="008D2FA1">
        <w:rPr>
          <w:rFonts w:eastAsia="Calibri"/>
          <w:rtl/>
        </w:rPr>
        <w:t xml:space="preserve">מגבלות, </w:t>
      </w:r>
      <w:r w:rsidRPr="008D2FA1">
        <w:rPr>
          <w:rFonts w:eastAsia="Calibri" w:hint="cs"/>
          <w:rtl/>
        </w:rPr>
        <w:t>לעניין</w:t>
      </w:r>
      <w:r w:rsidRPr="008D2FA1">
        <w:rPr>
          <w:rFonts w:eastAsia="Calibri"/>
          <w:rtl/>
        </w:rPr>
        <w:t xml:space="preserve"> </w:t>
      </w:r>
      <w:r w:rsidRPr="008D2FA1">
        <w:rPr>
          <w:rFonts w:eastAsia="Calibri" w:hint="cs"/>
          <w:rtl/>
        </w:rPr>
        <w:t>הפעלת</w:t>
      </w:r>
      <w:r w:rsidRPr="008D2FA1">
        <w:rPr>
          <w:rFonts w:eastAsia="Calibri"/>
          <w:rtl/>
        </w:rPr>
        <w:t xml:space="preserve"> </w:t>
      </w:r>
      <w:r w:rsidRPr="008D2FA1">
        <w:rPr>
          <w:rFonts w:eastAsia="Calibri" w:hint="cs"/>
          <w:rtl/>
        </w:rPr>
        <w:t>מכשירים</w:t>
      </w:r>
      <w:r w:rsidRPr="008D2FA1">
        <w:rPr>
          <w:rFonts w:eastAsia="Calibri"/>
          <w:rtl/>
        </w:rPr>
        <w:t xml:space="preserve"> </w:t>
      </w:r>
      <w:r w:rsidRPr="008D2FA1">
        <w:rPr>
          <w:rFonts w:eastAsia="Calibri" w:hint="cs"/>
          <w:rtl/>
        </w:rPr>
        <w:t>אלחוטיים</w:t>
      </w:r>
      <w:r w:rsidRPr="008D2FA1">
        <w:rPr>
          <w:rFonts w:eastAsia="Calibri"/>
          <w:rtl/>
        </w:rPr>
        <w:t xml:space="preserve"> </w:t>
      </w:r>
      <w:r w:rsidRPr="008D2FA1">
        <w:rPr>
          <w:rFonts w:eastAsia="Calibri" w:hint="cs"/>
          <w:rtl/>
        </w:rPr>
        <w:t>בפס</w:t>
      </w:r>
      <w:r w:rsidRPr="008D2FA1">
        <w:rPr>
          <w:rFonts w:eastAsia="Calibri"/>
          <w:rtl/>
        </w:rPr>
        <w:t xml:space="preserve"> </w:t>
      </w:r>
      <w:r w:rsidRPr="008D2FA1">
        <w:rPr>
          <w:rFonts w:eastAsia="Calibri" w:hint="cs"/>
          <w:rtl/>
        </w:rPr>
        <w:t>התדרים</w:t>
      </w:r>
      <w:r w:rsidRPr="008D2FA1">
        <w:rPr>
          <w:rFonts w:eastAsia="Calibri"/>
          <w:rtl/>
        </w:rPr>
        <w:t xml:space="preserve"> 5</w:t>
      </w:r>
      <w:r w:rsidR="00183D54">
        <w:rPr>
          <w:rFonts w:eastAsia="Calibri" w:hint="cs"/>
          <w:rtl/>
        </w:rPr>
        <w:t>,</w:t>
      </w:r>
      <w:r w:rsidRPr="008D2FA1">
        <w:rPr>
          <w:rFonts w:eastAsia="Calibri"/>
          <w:rtl/>
        </w:rPr>
        <w:t xml:space="preserve">150 </w:t>
      </w:r>
      <w:r w:rsidRPr="008D2FA1">
        <w:rPr>
          <w:rFonts w:eastAsia="Calibri" w:hint="cs"/>
          <w:rtl/>
        </w:rPr>
        <w:t>עד</w:t>
      </w:r>
      <w:r w:rsidRPr="008D2FA1">
        <w:rPr>
          <w:rFonts w:eastAsia="Calibri"/>
          <w:rtl/>
        </w:rPr>
        <w:t xml:space="preserve"> 5</w:t>
      </w:r>
      <w:r w:rsidR="00183D54">
        <w:rPr>
          <w:rFonts w:eastAsia="Calibri" w:hint="cs"/>
          <w:rtl/>
        </w:rPr>
        <w:t>,</w:t>
      </w:r>
      <w:r w:rsidRPr="008D2FA1">
        <w:rPr>
          <w:rFonts w:eastAsia="Calibri"/>
          <w:rtl/>
        </w:rPr>
        <w:t xml:space="preserve">250 </w:t>
      </w:r>
      <w:r w:rsidRPr="008D2FA1">
        <w:rPr>
          <w:rFonts w:eastAsia="Calibri" w:hint="cs"/>
          <w:rtl/>
        </w:rPr>
        <w:t>מה</w:t>
      </w:r>
      <w:r w:rsidRPr="008D2FA1">
        <w:rPr>
          <w:rFonts w:eastAsia="Calibri"/>
          <w:rtl/>
        </w:rPr>
        <w:t xml:space="preserve">"ץ לשימוש מערכות גישה אלחוטית הכוללת רשתות אלחוטיות מקומיות, גם מחוץ למבנה. </w:t>
      </w:r>
    </w:p>
    <w:p w14:paraId="0971EA46" w14:textId="6481EA9C" w:rsidR="00F250C8" w:rsidRPr="008D2FA1" w:rsidRDefault="00D81A52" w:rsidP="001C2668">
      <w:pPr>
        <w:rPr>
          <w:rFonts w:eastAsia="Calibri"/>
          <w:rtl/>
        </w:rPr>
      </w:pPr>
      <w:r>
        <w:rPr>
          <w:rtl/>
        </w:rPr>
        <w:t>ההקלה תאפשר לראשונה ייבוא ושימוש חופשי מחוץ למבנה של</w:t>
      </w:r>
      <w:r w:rsidR="001C2668">
        <w:rPr>
          <w:rFonts w:hint="cs"/>
          <w:rtl/>
        </w:rPr>
        <w:t xml:space="preserve"> </w:t>
      </w:r>
      <w:proofErr w:type="spellStart"/>
      <w:r w:rsidR="001C2668">
        <w:rPr>
          <w:rFonts w:hint="cs"/>
          <w:rtl/>
        </w:rPr>
        <w:t>רחפנים</w:t>
      </w:r>
      <w:proofErr w:type="spellEnd"/>
      <w:r w:rsidR="001C2668">
        <w:rPr>
          <w:rFonts w:hint="cs"/>
          <w:rtl/>
        </w:rPr>
        <w:t>,</w:t>
      </w:r>
      <w:r>
        <w:rPr>
          <w:rtl/>
        </w:rPr>
        <w:t xml:space="preserve"> נתבים</w:t>
      </w:r>
      <w:r w:rsidR="006E463E">
        <w:rPr>
          <w:rFonts w:hint="cs"/>
          <w:rtl/>
        </w:rPr>
        <w:t>,</w:t>
      </w:r>
      <w:r>
        <w:rPr>
          <w:rtl/>
        </w:rPr>
        <w:t xml:space="preserve"> נקודות גישה אלחוטיות חיצוניות</w:t>
      </w:r>
      <w:r w:rsidR="006662EE">
        <w:rPr>
          <w:rFonts w:hint="cs"/>
          <w:rtl/>
        </w:rPr>
        <w:t xml:space="preserve">, </w:t>
      </w:r>
      <w:r>
        <w:rPr>
          <w:rtl/>
        </w:rPr>
        <w:t>מצלמות אבטחה אלחוטיות המותקנות בשטח פתוח ומערכות תקשורת למרחב הציבורי והעירוני</w:t>
      </w:r>
      <w:r>
        <w:t>.</w:t>
      </w:r>
      <w:r w:rsidR="006E463E">
        <w:rPr>
          <w:rFonts w:eastAsia="Calibri" w:hint="cs"/>
          <w:rtl/>
        </w:rPr>
        <w:t xml:space="preserve"> מערכות אלו, העומדות</w:t>
      </w:r>
      <w:r w:rsidR="00F250C8">
        <w:rPr>
          <w:rFonts w:eastAsia="Calibri" w:hint="cs"/>
          <w:rtl/>
        </w:rPr>
        <w:t xml:space="preserve"> בתקינה האירופאית ירחיבו משמעותית את מגוון הסוגים והדגמים החדשים שיסופקו לשוק הישראלי</w:t>
      </w:r>
      <w:r w:rsidR="001C2668">
        <w:rPr>
          <w:rFonts w:eastAsia="Calibri" w:hint="cs"/>
          <w:rtl/>
        </w:rPr>
        <w:t xml:space="preserve"> שלא היו מאושרים ליבוא לפני כן</w:t>
      </w:r>
      <w:r w:rsidR="006E463E">
        <w:rPr>
          <w:rFonts w:eastAsia="Calibri" w:hint="cs"/>
          <w:rtl/>
        </w:rPr>
        <w:t>.</w:t>
      </w:r>
    </w:p>
    <w:p w14:paraId="7F9E435F" w14:textId="7ED8629D" w:rsidR="006D06A2" w:rsidRDefault="00BF0F44" w:rsidP="00BF0F44">
      <w:pPr>
        <w:rPr>
          <w:rFonts w:eastAsia="Calibri"/>
          <w:u w:val="single"/>
          <w:rtl/>
        </w:rPr>
      </w:pPr>
      <w:r>
        <w:rPr>
          <w:rFonts w:eastAsia="Calibri" w:hint="cs"/>
          <w:u w:val="single"/>
          <w:rtl/>
        </w:rPr>
        <w:t xml:space="preserve"> </w:t>
      </w:r>
    </w:p>
    <w:p w14:paraId="467A8C49" w14:textId="22F850DD" w:rsidR="006D06A2" w:rsidRDefault="006D06A2" w:rsidP="00DC1C6D">
      <w:pPr>
        <w:rPr>
          <w:rFonts w:eastAsia="Calibri"/>
          <w:u w:val="single"/>
          <w:rtl/>
        </w:rPr>
      </w:pPr>
      <w:r>
        <w:rPr>
          <w:rFonts w:eastAsia="Calibri" w:hint="cs"/>
          <w:u w:val="single"/>
          <w:rtl/>
        </w:rPr>
        <w:t>לפסקה 13</w:t>
      </w:r>
    </w:p>
    <w:p w14:paraId="67CEA5F2" w14:textId="3B22E86A" w:rsidR="004D40C6" w:rsidRPr="000802CF" w:rsidRDefault="004D40C6" w:rsidP="0052229D">
      <w:pPr>
        <w:rPr>
          <w:rFonts w:asciiTheme="minorHAnsi" w:eastAsia="Calibri" w:hAnsiTheme="minorHAnsi"/>
          <w:rtl/>
        </w:rPr>
      </w:pPr>
      <w:r w:rsidRPr="00C40422">
        <w:rPr>
          <w:rFonts w:eastAsia="Calibri" w:hint="eastAsia"/>
          <w:rtl/>
        </w:rPr>
        <w:t>תיקון</w:t>
      </w:r>
      <w:r w:rsidRPr="00C40422">
        <w:rPr>
          <w:rFonts w:eastAsia="Calibri"/>
          <w:rtl/>
        </w:rPr>
        <w:t xml:space="preserve"> </w:t>
      </w:r>
      <w:r w:rsidRPr="00D85F6B">
        <w:rPr>
          <w:rFonts w:eastAsia="Calibri" w:hint="eastAsia"/>
          <w:rtl/>
        </w:rPr>
        <w:t>פרט</w:t>
      </w:r>
      <w:r w:rsidRPr="00C93218">
        <w:rPr>
          <w:rFonts w:eastAsia="Calibri"/>
          <w:rtl/>
        </w:rPr>
        <w:t xml:space="preserve"> 69</w:t>
      </w:r>
      <w:r>
        <w:rPr>
          <w:rFonts w:eastAsia="Calibri" w:hint="cs"/>
          <w:rtl/>
        </w:rPr>
        <w:t xml:space="preserve"> </w:t>
      </w:r>
      <w:r w:rsidR="00B032FD">
        <w:rPr>
          <w:rFonts w:eastAsia="Calibri"/>
          <w:rtl/>
        </w:rPr>
        <w:t>–</w:t>
      </w:r>
      <w:r>
        <w:rPr>
          <w:rFonts w:eastAsia="Calibri" w:hint="cs"/>
          <w:rtl/>
        </w:rPr>
        <w:t xml:space="preserve"> </w:t>
      </w:r>
      <w:r w:rsidR="00001DA1">
        <w:rPr>
          <w:rFonts w:eastAsia="Calibri" w:hint="cs"/>
          <w:rtl/>
        </w:rPr>
        <w:t xml:space="preserve">מוצע להקל </w:t>
      </w:r>
      <w:r w:rsidR="005A248B">
        <w:rPr>
          <w:rFonts w:eastAsia="Calibri" w:hint="cs"/>
          <w:rtl/>
        </w:rPr>
        <w:t>בהגבלות</w:t>
      </w:r>
      <w:r w:rsidR="00B032FD">
        <w:rPr>
          <w:rFonts w:eastAsia="Calibri" w:hint="cs"/>
          <w:rtl/>
        </w:rPr>
        <w:t xml:space="preserve"> באמצעות </w:t>
      </w:r>
      <w:r w:rsidR="00183D54">
        <w:rPr>
          <w:rFonts w:eastAsia="Calibri" w:hint="cs"/>
          <w:rtl/>
        </w:rPr>
        <w:t>העלאת הספק השידור המירבי בפס התדרים 5,725 עד 5,875 מה"ץ.</w:t>
      </w:r>
      <w:r w:rsidR="00E95D84">
        <w:rPr>
          <w:rFonts w:eastAsia="Calibri" w:hint="cs"/>
          <w:rtl/>
        </w:rPr>
        <w:t xml:space="preserve"> העלאת הספק השידור המירבי בהתאם למגמה העולמית תסיר מגבלות טכנולוגיות ותאפשר ייבוא חופשי של מוצרים מתקדמים ונקודות גישה הפועלות בטכנולוגיות </w:t>
      </w:r>
      <w:r w:rsidR="00E95D84">
        <w:rPr>
          <w:rFonts w:eastAsia="Calibri"/>
        </w:rPr>
        <w:t>PTP</w:t>
      </w:r>
      <w:r w:rsidR="00E95D84">
        <w:rPr>
          <w:rFonts w:eastAsia="Calibri" w:hint="cs"/>
          <w:rtl/>
        </w:rPr>
        <w:t xml:space="preserve"> ו</w:t>
      </w:r>
      <w:r w:rsidR="00E95D84">
        <w:rPr>
          <w:rFonts w:eastAsia="Calibri"/>
        </w:rPr>
        <w:t>PTMP</w:t>
      </w:r>
      <w:r w:rsidR="006E463E">
        <w:rPr>
          <w:rFonts w:eastAsia="Calibri"/>
        </w:rPr>
        <w:t>-</w:t>
      </w:r>
      <w:r w:rsidR="006E463E">
        <w:rPr>
          <w:rFonts w:eastAsia="Calibri" w:hint="cs"/>
          <w:rtl/>
        </w:rPr>
        <w:t>, מה ש</w:t>
      </w:r>
      <w:r w:rsidR="00E95D84">
        <w:rPr>
          <w:rFonts w:eastAsia="Calibri" w:hint="cs"/>
          <w:rtl/>
        </w:rPr>
        <w:t>ישפר את טווח ואיכות הקליטה וירחיב את מגוון פתרונות התקשורת בישראל.</w:t>
      </w:r>
      <w:r w:rsidR="00F27BF7">
        <w:rPr>
          <w:rFonts w:eastAsia="Calibri" w:hint="cs"/>
          <w:rtl/>
        </w:rPr>
        <w:t xml:space="preserve"> </w:t>
      </w:r>
      <w:r w:rsidR="0052229D">
        <w:rPr>
          <w:rFonts w:eastAsia="Calibri" w:hint="cs"/>
          <w:rtl/>
        </w:rPr>
        <w:t>לדוגמא</w:t>
      </w:r>
      <w:r w:rsidR="0052229D">
        <w:rPr>
          <w:rFonts w:hint="cs"/>
          <w:rtl/>
        </w:rPr>
        <w:t xml:space="preserve"> </w:t>
      </w:r>
      <w:r w:rsidR="0052229D">
        <w:rPr>
          <w:rtl/>
        </w:rPr>
        <w:t>מערכות לחיבור תשתית אינטרנט מהירה בין שני מבנים ארגוניים מרוחקים, קישורים אלחוטיים לחיבור מצלמות אבטחה היקפיות בפריסה עירונית למוקד מרכזי, וציוד קצה לאספקת אינטרנט אלחוטי קבוע</w:t>
      </w:r>
      <w:r w:rsidR="0052229D">
        <w:t xml:space="preserve"> </w:t>
      </w:r>
      <w:r w:rsidR="0052229D">
        <w:rPr>
          <w:rtl/>
        </w:rPr>
        <w:t>ליישובים או אזורי תעשייה</w:t>
      </w:r>
      <w:r w:rsidR="0052229D">
        <w:t>.</w:t>
      </w:r>
    </w:p>
    <w:p w14:paraId="3EF96153" w14:textId="206E179C" w:rsidR="006D06A2" w:rsidRDefault="006D06A2" w:rsidP="00A9166A">
      <w:pPr>
        <w:rPr>
          <w:rFonts w:eastAsia="Calibri"/>
          <w:u w:val="single"/>
          <w:rtl/>
        </w:rPr>
      </w:pPr>
    </w:p>
    <w:p w14:paraId="3A8C8CAC" w14:textId="2B42F1F2" w:rsidR="006D06A2" w:rsidRDefault="006D06A2" w:rsidP="00DC1C6D">
      <w:pPr>
        <w:rPr>
          <w:rFonts w:eastAsia="Calibri"/>
          <w:u w:val="single"/>
          <w:rtl/>
        </w:rPr>
      </w:pPr>
      <w:r>
        <w:rPr>
          <w:rFonts w:eastAsia="Calibri" w:hint="cs"/>
          <w:u w:val="single"/>
          <w:rtl/>
        </w:rPr>
        <w:t>לפסקה 14</w:t>
      </w:r>
    </w:p>
    <w:p w14:paraId="0C12AAD8" w14:textId="02484F60" w:rsidR="007B0B05" w:rsidRDefault="007B0B05" w:rsidP="007B0B05">
      <w:pPr>
        <w:rPr>
          <w:rFonts w:eastAsia="Calibri"/>
          <w:rtl/>
        </w:rPr>
      </w:pPr>
      <w:r>
        <w:rPr>
          <w:rFonts w:eastAsia="Calibri" w:hint="cs"/>
          <w:rtl/>
        </w:rPr>
        <w:t xml:space="preserve">תיקון פרט 71א - </w:t>
      </w:r>
      <w:r w:rsidR="00001DA1">
        <w:rPr>
          <w:rFonts w:eastAsia="Calibri" w:hint="cs"/>
          <w:rtl/>
        </w:rPr>
        <w:t>מוצע להקל את</w:t>
      </w:r>
      <w:r w:rsidR="00F15136">
        <w:rPr>
          <w:rFonts w:eastAsia="Calibri" w:hint="cs"/>
          <w:rtl/>
        </w:rPr>
        <w:t xml:space="preserve"> תנאי </w:t>
      </w:r>
      <w:r w:rsidR="00001DA1">
        <w:rPr>
          <w:rFonts w:eastAsia="Calibri" w:hint="cs"/>
          <w:rtl/>
        </w:rPr>
        <w:t>ה</w:t>
      </w:r>
      <w:r w:rsidR="00F15136">
        <w:rPr>
          <w:rFonts w:eastAsia="Calibri" w:hint="cs"/>
          <w:rtl/>
        </w:rPr>
        <w:t>שימוש ו</w:t>
      </w:r>
      <w:r w:rsidR="00001DA1">
        <w:rPr>
          <w:rFonts w:eastAsia="Calibri" w:hint="cs"/>
          <w:rtl/>
        </w:rPr>
        <w:t>ה</w:t>
      </w:r>
      <w:r w:rsidR="00F15136">
        <w:rPr>
          <w:rFonts w:eastAsia="Calibri" w:hint="cs"/>
          <w:rtl/>
        </w:rPr>
        <w:t>מגבלות</w:t>
      </w:r>
      <w:r w:rsidRPr="00301896">
        <w:rPr>
          <w:rFonts w:eastAsia="Calibri" w:hint="cs"/>
          <w:rtl/>
        </w:rPr>
        <w:t xml:space="preserve"> לעניין הפעלת מכשירים אלחוטיים בפס התדרים </w:t>
      </w:r>
      <w:r>
        <w:rPr>
          <w:rFonts w:eastAsia="Calibri" w:hint="cs"/>
          <w:rtl/>
        </w:rPr>
        <w:t>5</w:t>
      </w:r>
      <w:r w:rsidR="00596922">
        <w:rPr>
          <w:rFonts w:eastAsia="Calibri" w:hint="cs"/>
          <w:rtl/>
        </w:rPr>
        <w:t>,</w:t>
      </w:r>
      <w:r>
        <w:rPr>
          <w:rFonts w:eastAsia="Calibri" w:hint="cs"/>
          <w:rtl/>
        </w:rPr>
        <w:t>945</w:t>
      </w:r>
      <w:r w:rsidRPr="00301896">
        <w:rPr>
          <w:rFonts w:eastAsia="Calibri" w:hint="cs"/>
          <w:rtl/>
        </w:rPr>
        <w:t xml:space="preserve"> עד </w:t>
      </w:r>
      <w:r>
        <w:rPr>
          <w:rFonts w:eastAsia="Calibri" w:hint="cs"/>
          <w:rtl/>
        </w:rPr>
        <w:t>6</w:t>
      </w:r>
      <w:r w:rsidR="00596922">
        <w:rPr>
          <w:rFonts w:eastAsia="Calibri" w:hint="cs"/>
          <w:rtl/>
        </w:rPr>
        <w:t>,</w:t>
      </w:r>
      <w:r>
        <w:rPr>
          <w:rFonts w:eastAsia="Calibri" w:hint="cs"/>
          <w:rtl/>
        </w:rPr>
        <w:t>425</w:t>
      </w:r>
      <w:r w:rsidRPr="00301896">
        <w:rPr>
          <w:rFonts w:eastAsia="Calibri" w:hint="cs"/>
          <w:rtl/>
        </w:rPr>
        <w:t xml:space="preserve"> מה"ץ לשימוש מערכות גישה אלחוטית הכוללת רשתות אלחוטיות מקומיות, גם מחוץ למבנה.</w:t>
      </w:r>
    </w:p>
    <w:p w14:paraId="0556821F" w14:textId="53B7FD78" w:rsidR="002A3BDD" w:rsidRPr="008D2FA1" w:rsidRDefault="002A3BDD" w:rsidP="000E12CE">
      <w:pPr>
        <w:rPr>
          <w:rFonts w:eastAsia="Calibri"/>
          <w:rtl/>
        </w:rPr>
      </w:pPr>
      <w:r>
        <w:rPr>
          <w:rFonts w:eastAsia="Calibri" w:hint="cs"/>
          <w:rtl/>
        </w:rPr>
        <w:t xml:space="preserve">אישור הפעלת המערכות מחוץ למבנה ירחיב ויקל על השימוש בטכנולוגיות </w:t>
      </w:r>
      <w:r>
        <w:rPr>
          <w:rFonts w:eastAsia="Calibri"/>
        </w:rPr>
        <w:t>wi-fi 6E</w:t>
      </w:r>
      <w:r>
        <w:rPr>
          <w:rFonts w:eastAsia="Calibri" w:hint="cs"/>
          <w:rtl/>
        </w:rPr>
        <w:t xml:space="preserve"> ו-</w:t>
      </w:r>
      <w:r>
        <w:rPr>
          <w:rFonts w:eastAsia="Calibri"/>
        </w:rPr>
        <w:t xml:space="preserve">wi-fi 7 </w:t>
      </w:r>
      <w:r>
        <w:rPr>
          <w:rFonts w:eastAsia="Calibri" w:hint="cs"/>
          <w:rtl/>
        </w:rPr>
        <w:t xml:space="preserve"> מתקדמות, יאפשר כניסה חופשית של מוצרים בתקנים אלו ויביא לשדרוג משמעותי של מהירויות הגלישה ותשתיות התקשורת במרחב הציבורי בישראל.</w:t>
      </w:r>
      <w:r w:rsidR="00F27BF7">
        <w:rPr>
          <w:rFonts w:eastAsia="Calibri" w:hint="cs"/>
          <w:rtl/>
        </w:rPr>
        <w:t xml:space="preserve"> דוגמא</w:t>
      </w:r>
      <w:r w:rsidR="006662EE">
        <w:rPr>
          <w:rFonts w:eastAsia="Calibri" w:hint="cs"/>
          <w:rtl/>
        </w:rPr>
        <w:t xml:space="preserve"> </w:t>
      </w:r>
      <w:r w:rsidR="000E12CE">
        <w:rPr>
          <w:rtl/>
        </w:rPr>
        <w:t>לכך היא מכשירים לפריסת רשתות</w:t>
      </w:r>
      <w:r w:rsidR="000E12CE">
        <w:t xml:space="preserve"> Wi-Fi </w:t>
      </w:r>
      <w:r w:rsidR="000E12CE">
        <w:rPr>
          <w:rtl/>
        </w:rPr>
        <w:t xml:space="preserve">מתקדמות בקמפוסים אקדמיים, שטחי מסחר פתוחים, מגרשי ספורט ופארקים ציבוריים, וכן חיבור ציוד קצה עירוני הדורש קצב העברת נתונים גבוה במיוחד ואמינות </w:t>
      </w:r>
      <w:proofErr w:type="spellStart"/>
      <w:r w:rsidR="000E12CE">
        <w:rPr>
          <w:rtl/>
        </w:rPr>
        <w:t>מירבית</w:t>
      </w:r>
      <w:proofErr w:type="spellEnd"/>
      <w:r w:rsidR="000E12CE">
        <w:rPr>
          <w:rtl/>
        </w:rPr>
        <w:t xml:space="preserve">, כגון מצלמות אבטחה עירוניות </w:t>
      </w:r>
      <w:proofErr w:type="spellStart"/>
      <w:r w:rsidR="000E12CE">
        <w:rPr>
          <w:rFonts w:hint="cs"/>
          <w:rtl/>
        </w:rPr>
        <w:t>ברזולוצייה</w:t>
      </w:r>
      <w:proofErr w:type="spellEnd"/>
      <w:r w:rsidR="000E12CE">
        <w:rPr>
          <w:rFonts w:hint="cs"/>
          <w:rtl/>
        </w:rPr>
        <w:t xml:space="preserve"> גבוהה </w:t>
      </w:r>
      <w:r w:rsidR="000E12CE">
        <w:rPr>
          <w:rtl/>
        </w:rPr>
        <w:t>ויישומי מציאות רבודה במרחב הציבורי</w:t>
      </w:r>
      <w:r w:rsidR="000E12CE">
        <w:t>.</w:t>
      </w:r>
    </w:p>
    <w:p w14:paraId="1FE6E3A4" w14:textId="7F2FEF6F" w:rsidR="006D06A2" w:rsidRDefault="006D06A2" w:rsidP="00A9166A">
      <w:pPr>
        <w:rPr>
          <w:rFonts w:eastAsia="Calibri"/>
          <w:u w:val="single"/>
          <w:rtl/>
        </w:rPr>
      </w:pPr>
    </w:p>
    <w:p w14:paraId="0DC96090" w14:textId="4248AB94" w:rsidR="001078CE" w:rsidRDefault="001078CE" w:rsidP="00DC1C6D">
      <w:pPr>
        <w:rPr>
          <w:rFonts w:eastAsia="Calibri"/>
          <w:u w:val="single"/>
          <w:rtl/>
        </w:rPr>
      </w:pPr>
      <w:r>
        <w:rPr>
          <w:rFonts w:eastAsia="Calibri" w:hint="cs"/>
          <w:u w:val="single"/>
          <w:rtl/>
        </w:rPr>
        <w:t>לפסקה 15</w:t>
      </w:r>
    </w:p>
    <w:p w14:paraId="1DDB3FF2" w14:textId="723D6134" w:rsidR="001078CE" w:rsidRDefault="001078CE" w:rsidP="00D20A60">
      <w:pPr>
        <w:rPr>
          <w:rFonts w:eastAsia="Calibri"/>
          <w:rtl/>
        </w:rPr>
      </w:pPr>
      <w:r>
        <w:rPr>
          <w:rFonts w:eastAsia="Calibri" w:hint="cs"/>
          <w:rtl/>
        </w:rPr>
        <w:t xml:space="preserve">תיקון פרט 73 </w:t>
      </w:r>
      <w:r w:rsidR="00596922">
        <w:rPr>
          <w:rFonts w:eastAsia="Calibri"/>
          <w:rtl/>
        </w:rPr>
        <w:t>–</w:t>
      </w:r>
      <w:r>
        <w:rPr>
          <w:rFonts w:eastAsia="Calibri" w:hint="cs"/>
          <w:rtl/>
        </w:rPr>
        <w:t xml:space="preserve"> </w:t>
      </w:r>
      <w:r w:rsidR="00001DA1">
        <w:rPr>
          <w:rFonts w:eastAsia="Calibri" w:hint="cs"/>
          <w:rtl/>
        </w:rPr>
        <w:t>מוצע להקל את</w:t>
      </w:r>
      <w:r w:rsidR="00596922">
        <w:rPr>
          <w:rFonts w:eastAsia="Calibri" w:hint="cs"/>
          <w:rtl/>
        </w:rPr>
        <w:t xml:space="preserve"> תנאי </w:t>
      </w:r>
      <w:r w:rsidR="00001DA1">
        <w:rPr>
          <w:rFonts w:eastAsia="Calibri" w:hint="cs"/>
          <w:rtl/>
        </w:rPr>
        <w:t>ה</w:t>
      </w:r>
      <w:r w:rsidR="00596922">
        <w:rPr>
          <w:rFonts w:eastAsia="Calibri" w:hint="cs"/>
          <w:rtl/>
        </w:rPr>
        <w:t>שימוש ו</w:t>
      </w:r>
      <w:r w:rsidR="00001DA1">
        <w:rPr>
          <w:rFonts w:eastAsia="Calibri" w:hint="cs"/>
          <w:rtl/>
        </w:rPr>
        <w:t>ה</w:t>
      </w:r>
      <w:r w:rsidR="00596922">
        <w:rPr>
          <w:rFonts w:eastAsia="Calibri" w:hint="cs"/>
          <w:rtl/>
        </w:rPr>
        <w:t xml:space="preserve">מגבלות לעניין הפעלת מכשירים אלחוטיים קצרי טווח בפס התדרים 10.5 עד 10.6 </w:t>
      </w:r>
      <w:proofErr w:type="spellStart"/>
      <w:r w:rsidR="00596922">
        <w:rPr>
          <w:rFonts w:eastAsia="Calibri" w:hint="cs"/>
          <w:rtl/>
        </w:rPr>
        <w:t>גה"ץ</w:t>
      </w:r>
      <w:proofErr w:type="spellEnd"/>
      <w:r w:rsidR="00596922">
        <w:rPr>
          <w:rFonts w:eastAsia="Calibri" w:hint="cs"/>
          <w:rtl/>
        </w:rPr>
        <w:t xml:space="preserve"> המשמשים כהתקני תנועה, גילוי והתראה לטווח קצר, גלאי נפח, גם על גבי הקיר החיצוני של מבנה. </w:t>
      </w:r>
      <w:r w:rsidR="004A6C14">
        <w:rPr>
          <w:rFonts w:eastAsia="Calibri" w:hint="cs"/>
          <w:rtl/>
        </w:rPr>
        <w:t>אישור הפעלת הגלאים על גבי קירות חיצוניים ירחיב את מגוון סוגי המוצרים והדגמים החדשים הנכנסים תחת דרישות אלו, יסיר מגבלות התקנה ויאפשר פתיחת שוק ליבוא חופשי ותחרותי.</w:t>
      </w:r>
      <w:r w:rsidR="00F27BF7">
        <w:rPr>
          <w:rFonts w:eastAsia="Calibri" w:hint="cs"/>
          <w:rtl/>
        </w:rPr>
        <w:t xml:space="preserve"> לדוגמא </w:t>
      </w:r>
      <w:r w:rsidR="00D20A60">
        <w:rPr>
          <w:rFonts w:eastAsia="Calibri" w:hint="cs"/>
          <w:rtl/>
        </w:rPr>
        <w:t xml:space="preserve"> </w:t>
      </w:r>
      <w:r w:rsidR="00D20A60">
        <w:rPr>
          <w:rtl/>
        </w:rPr>
        <w:t>גלאי נפח ותנועה חיצוניים למערכות אזעקה, חיישני רדאר היקפיים להגנה על חצרות ומגרשים, ומערכות תאורה חכמות מבוססות חיישני נוכחות המותקנות מחוץ למבנים מסחריים ופרטיים</w:t>
      </w:r>
      <w:r w:rsidR="00D20A60">
        <w:t>.</w:t>
      </w:r>
      <w:r w:rsidR="00D20A60">
        <w:rPr>
          <w:rFonts w:eastAsia="Calibri" w:hint="cs"/>
          <w:rtl/>
        </w:rPr>
        <w:t xml:space="preserve"> </w:t>
      </w:r>
    </w:p>
    <w:p w14:paraId="6DFEA73A" w14:textId="77777777" w:rsidR="001078CE" w:rsidRPr="00730D20" w:rsidRDefault="001078CE" w:rsidP="00AB5BE4">
      <w:pPr>
        <w:rPr>
          <w:rFonts w:eastAsia="Calibri"/>
          <w:rtl/>
        </w:rPr>
      </w:pPr>
    </w:p>
    <w:p w14:paraId="338BBBC5" w14:textId="78EB1E5C" w:rsidR="006D06A2" w:rsidRDefault="006D06A2" w:rsidP="00DC1C6D">
      <w:pPr>
        <w:rPr>
          <w:rFonts w:eastAsia="Calibri"/>
          <w:u w:val="single"/>
          <w:rtl/>
        </w:rPr>
      </w:pPr>
      <w:r>
        <w:rPr>
          <w:rFonts w:eastAsia="Calibri" w:hint="cs"/>
          <w:u w:val="single"/>
          <w:rtl/>
        </w:rPr>
        <w:t xml:space="preserve">לפסקה </w:t>
      </w:r>
      <w:r w:rsidR="00587080">
        <w:rPr>
          <w:rFonts w:eastAsia="Calibri" w:hint="cs"/>
          <w:u w:val="single"/>
          <w:rtl/>
        </w:rPr>
        <w:t>16</w:t>
      </w:r>
    </w:p>
    <w:p w14:paraId="3451B84C" w14:textId="7CD7A10B" w:rsidR="004D40C6" w:rsidRPr="008D2FA1" w:rsidRDefault="004D40C6" w:rsidP="00A9166A">
      <w:pPr>
        <w:rPr>
          <w:rFonts w:eastAsia="Calibri"/>
          <w:rtl/>
        </w:rPr>
      </w:pPr>
      <w:r w:rsidRPr="00566FAA">
        <w:rPr>
          <w:rFonts w:eastAsia="Calibri" w:hint="eastAsia"/>
          <w:rtl/>
        </w:rPr>
        <w:lastRenderedPageBreak/>
        <w:t>תיקון</w:t>
      </w:r>
      <w:r w:rsidRPr="00566FAA">
        <w:rPr>
          <w:rFonts w:eastAsia="Calibri"/>
          <w:rtl/>
        </w:rPr>
        <w:t xml:space="preserve"> </w:t>
      </w:r>
      <w:r w:rsidRPr="00A1099A">
        <w:rPr>
          <w:rFonts w:eastAsia="Calibri" w:hint="eastAsia"/>
          <w:rtl/>
        </w:rPr>
        <w:t>פרט</w:t>
      </w:r>
      <w:r w:rsidRPr="005844F6">
        <w:rPr>
          <w:rFonts w:eastAsia="Calibri"/>
          <w:rtl/>
        </w:rPr>
        <w:t xml:space="preserve"> 88</w:t>
      </w:r>
      <w:r>
        <w:rPr>
          <w:rFonts w:eastAsia="Calibri" w:hint="cs"/>
          <w:rtl/>
        </w:rPr>
        <w:t xml:space="preserve"> </w:t>
      </w:r>
      <w:r w:rsidR="00C93218">
        <w:rPr>
          <w:rFonts w:eastAsia="Calibri"/>
          <w:rtl/>
        </w:rPr>
        <w:t>–</w:t>
      </w:r>
      <w:r>
        <w:rPr>
          <w:rFonts w:eastAsia="Calibri" w:hint="cs"/>
          <w:rtl/>
        </w:rPr>
        <w:t xml:space="preserve"> </w:t>
      </w:r>
      <w:r w:rsidR="00C93218">
        <w:rPr>
          <w:rFonts w:eastAsia="Calibri" w:hint="cs"/>
          <w:rtl/>
        </w:rPr>
        <w:t xml:space="preserve">תקן 722 303 </w:t>
      </w:r>
      <w:r w:rsidR="00C93218">
        <w:rPr>
          <w:rFonts w:eastAsia="Calibri" w:hint="cs"/>
        </w:rPr>
        <w:t>ETSI EN</w:t>
      </w:r>
      <w:r w:rsidR="00C93218">
        <w:rPr>
          <w:rFonts w:eastAsia="Calibri" w:hint="cs"/>
          <w:rtl/>
        </w:rPr>
        <w:t xml:space="preserve"> שהמכשיר האלחוטי נדרש לעמוד בו בפס התדרים 57 עד 66 </w:t>
      </w:r>
      <w:proofErr w:type="spellStart"/>
      <w:r w:rsidR="00C93218">
        <w:rPr>
          <w:rFonts w:eastAsia="Calibri" w:hint="cs"/>
          <w:rtl/>
        </w:rPr>
        <w:t>גה"ץ</w:t>
      </w:r>
      <w:proofErr w:type="spellEnd"/>
      <w:r w:rsidR="00C93218">
        <w:rPr>
          <w:rFonts w:eastAsia="Calibri" w:hint="cs"/>
          <w:rtl/>
        </w:rPr>
        <w:t xml:space="preserve">, פורסם </w:t>
      </w:r>
      <w:r w:rsidR="00C93218" w:rsidRPr="002519B9">
        <w:rPr>
          <w:rFonts w:eastAsia="Calibri" w:hint="cs"/>
          <w:rtl/>
        </w:rPr>
        <w:t>בחודש מרץ 2022</w:t>
      </w:r>
      <w:r w:rsidR="00C93218">
        <w:rPr>
          <w:rFonts w:eastAsia="Calibri" w:hint="cs"/>
          <w:rtl/>
        </w:rPr>
        <w:t>, ולכן מוצע למחוק את ההערה לפיה התקן טרם פורסם באופן רשמי ו</w:t>
      </w:r>
      <w:r w:rsidR="004F665E">
        <w:rPr>
          <w:rFonts w:eastAsia="Calibri" w:hint="cs"/>
          <w:rtl/>
        </w:rPr>
        <w:t xml:space="preserve">לפיה </w:t>
      </w:r>
      <w:r w:rsidR="00C93218">
        <w:rPr>
          <w:rFonts w:eastAsia="Calibri" w:hint="cs"/>
          <w:rtl/>
        </w:rPr>
        <w:t>עד לפרסום הרשמי המכשיר האלחוטי ייבדק לפי גרסת הטיוטה של התקן.</w:t>
      </w:r>
    </w:p>
    <w:p w14:paraId="77038F82" w14:textId="65F82EEF" w:rsidR="006D06A2" w:rsidRPr="008D2FA1" w:rsidRDefault="006D06A2" w:rsidP="00A9166A">
      <w:pPr>
        <w:rPr>
          <w:rFonts w:eastAsia="Calibri"/>
          <w:rtl/>
        </w:rPr>
      </w:pPr>
    </w:p>
    <w:p w14:paraId="6656CF25" w14:textId="6EF8A834" w:rsidR="006D06A2" w:rsidRDefault="006D06A2" w:rsidP="00DC1C6D">
      <w:pPr>
        <w:rPr>
          <w:rFonts w:eastAsia="Calibri"/>
          <w:u w:val="single"/>
          <w:rtl/>
        </w:rPr>
      </w:pPr>
      <w:r>
        <w:rPr>
          <w:rFonts w:eastAsia="Calibri" w:hint="cs"/>
          <w:u w:val="single"/>
          <w:rtl/>
        </w:rPr>
        <w:t xml:space="preserve">לפסקה </w:t>
      </w:r>
      <w:r w:rsidR="00587080">
        <w:rPr>
          <w:rFonts w:eastAsia="Calibri" w:hint="cs"/>
          <w:u w:val="single"/>
          <w:rtl/>
        </w:rPr>
        <w:t>17</w:t>
      </w:r>
    </w:p>
    <w:p w14:paraId="3FF37E83" w14:textId="62951E19" w:rsidR="006D06A2" w:rsidRPr="00D20A60" w:rsidRDefault="006D06A2" w:rsidP="00D20A60">
      <w:pPr>
        <w:rPr>
          <w:rFonts w:eastAsia="Calibri"/>
          <w:rtl/>
        </w:rPr>
      </w:pPr>
      <w:r>
        <w:rPr>
          <w:rFonts w:eastAsia="Calibri" w:hint="cs"/>
          <w:rtl/>
        </w:rPr>
        <w:t xml:space="preserve">הוספת פרטים 94 ו-95 </w:t>
      </w:r>
      <w:r>
        <w:rPr>
          <w:rFonts w:eastAsia="Calibri"/>
          <w:rtl/>
        </w:rPr>
        <w:t>–</w:t>
      </w:r>
      <w:r>
        <w:rPr>
          <w:rFonts w:eastAsia="Calibri" w:hint="cs"/>
          <w:rtl/>
        </w:rPr>
        <w:t xml:space="preserve"> </w:t>
      </w:r>
      <w:r w:rsidR="00001DA1">
        <w:rPr>
          <w:rFonts w:eastAsia="Calibri" w:hint="cs"/>
          <w:rtl/>
        </w:rPr>
        <w:t>מוצע להוסיף</w:t>
      </w:r>
      <w:r>
        <w:rPr>
          <w:rFonts w:eastAsia="Calibri" w:hint="cs"/>
          <w:rtl/>
        </w:rPr>
        <w:t xml:space="preserve"> פסי תדרים נוספים</w:t>
      </w:r>
      <w:r w:rsidR="00CF18AE">
        <w:rPr>
          <w:rFonts w:eastAsia="Calibri" w:hint="cs"/>
          <w:rtl/>
        </w:rPr>
        <w:t xml:space="preserve">, 122 עד 122.25 </w:t>
      </w:r>
      <w:proofErr w:type="spellStart"/>
      <w:r w:rsidR="00CF18AE">
        <w:rPr>
          <w:rFonts w:eastAsia="Calibri" w:hint="cs"/>
          <w:rtl/>
        </w:rPr>
        <w:t>גה"ץ</w:t>
      </w:r>
      <w:proofErr w:type="spellEnd"/>
      <w:r w:rsidR="00CF18AE">
        <w:rPr>
          <w:rFonts w:eastAsia="Calibri" w:hint="cs"/>
          <w:rtl/>
        </w:rPr>
        <w:t xml:space="preserve"> ו-122.25 עד 123 </w:t>
      </w:r>
      <w:proofErr w:type="spellStart"/>
      <w:r w:rsidR="00CF18AE">
        <w:rPr>
          <w:rFonts w:eastAsia="Calibri" w:hint="cs"/>
          <w:rtl/>
        </w:rPr>
        <w:t>גה"ץ</w:t>
      </w:r>
      <w:proofErr w:type="spellEnd"/>
      <w:r w:rsidR="00CF18AE">
        <w:rPr>
          <w:rFonts w:eastAsia="Calibri" w:hint="cs"/>
          <w:rtl/>
        </w:rPr>
        <w:t>,</w:t>
      </w:r>
      <w:r>
        <w:rPr>
          <w:rFonts w:eastAsia="Calibri" w:hint="cs"/>
          <w:rtl/>
        </w:rPr>
        <w:t xml:space="preserve"> לשימוש הציבור הרחב, למכשירים אלחוטיים קצרי טווח המשמשים כחיישני רדאר.</w:t>
      </w:r>
      <w:r w:rsidR="004A6C14">
        <w:rPr>
          <w:rFonts w:eastAsia="Calibri" w:hint="cs"/>
          <w:rtl/>
        </w:rPr>
        <w:t xml:space="preserve"> פתיחת פסי תדרים גבוהים אלו לשימוש הציבור הרחב תאפשר ייבוא חופשי וכניסה של חיישני רדאר מתקדמים וטכנולוגיות ניווט ומדידה מדויקות ובכך תעודד חדשנות בתעשייה, ברכב וברפואה ותרחיב את מגוון המוצרים הזמינים בשוק הישראלי.</w:t>
      </w:r>
      <w:r w:rsidR="00F27BF7">
        <w:rPr>
          <w:rFonts w:eastAsia="Calibri" w:hint="cs"/>
          <w:rtl/>
        </w:rPr>
        <w:t xml:space="preserve"> לדוגמא: </w:t>
      </w:r>
      <w:r w:rsidR="00D20A60">
        <w:rPr>
          <w:rtl/>
        </w:rPr>
        <w:t xml:space="preserve">חיישני רדאר לרכב אוטונומי ולמערכות בטיחות מתקדמות (כגון זיהוי הולכי רגל ומכשולים בדיוק מירבי), חיישנים רפואיים לניטור מדדים חיוניים מרחוק ללא מגע (כמו קצב נשימה ודופק), מערכות תעשייתיות למדידת מפלס ומרחק בדיוק </w:t>
      </w:r>
      <w:proofErr w:type="spellStart"/>
      <w:r w:rsidR="00D20A60">
        <w:rPr>
          <w:rtl/>
        </w:rPr>
        <w:t>מיקרוני</w:t>
      </w:r>
      <w:proofErr w:type="spellEnd"/>
      <w:r w:rsidR="00D20A60">
        <w:rPr>
          <w:rtl/>
        </w:rPr>
        <w:t xml:space="preserve"> במפעלים, וחיישני בית חכם מתקדמים המסוגלים לזהות נפילות של קשישים או נוכחות בחדר ללא פגיעה בפרטיות</w:t>
      </w:r>
      <w:r w:rsidR="006E463E">
        <w:rPr>
          <w:rFonts w:hint="cs"/>
          <w:rtl/>
        </w:rPr>
        <w:t>.</w:t>
      </w:r>
    </w:p>
    <w:p w14:paraId="5422B2A7" w14:textId="77777777" w:rsidR="006D06A2" w:rsidRPr="00D90375" w:rsidRDefault="006D06A2" w:rsidP="00A9166A">
      <w:pPr>
        <w:rPr>
          <w:rFonts w:eastAsia="Calibri"/>
          <w:u w:val="single"/>
          <w:rtl/>
        </w:rPr>
      </w:pPr>
    </w:p>
    <w:sectPr w:rsidR="006D06A2" w:rsidRPr="00D90375" w:rsidSect="005D38EE">
      <w:headerReference w:type="default" r:id="rId9"/>
      <w:footerReference w:type="default" r:id="rId10"/>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F2846" w14:textId="77777777" w:rsidR="00A42721" w:rsidRDefault="00A42721" w:rsidP="00FE55D9">
      <w:pPr>
        <w:spacing w:line="240" w:lineRule="auto"/>
      </w:pPr>
      <w:r>
        <w:separator/>
      </w:r>
    </w:p>
  </w:endnote>
  <w:endnote w:type="continuationSeparator" w:id="0">
    <w:p w14:paraId="3C7124B4" w14:textId="77777777" w:rsidR="00A42721" w:rsidRDefault="00A42721" w:rsidP="00FE55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80788931"/>
      <w:docPartObj>
        <w:docPartGallery w:val="Page Numbers (Bottom of Page)"/>
        <w:docPartUnique/>
      </w:docPartObj>
    </w:sdtPr>
    <w:sdtEndPr>
      <w:rPr>
        <w:cs/>
      </w:rPr>
    </w:sdtEndPr>
    <w:sdtContent>
      <w:p w14:paraId="34C5BE66" w14:textId="7C097C54" w:rsidR="006A7BC1" w:rsidRDefault="006A7BC1">
        <w:pPr>
          <w:pStyle w:val="ab"/>
          <w:jc w:val="center"/>
          <w:rPr>
            <w:rtl/>
            <w:cs/>
          </w:rPr>
        </w:pPr>
        <w:r>
          <w:fldChar w:fldCharType="begin"/>
        </w:r>
        <w:r>
          <w:rPr>
            <w:rtl/>
            <w:cs/>
          </w:rPr>
          <w:instrText>PAGE   \* MERGEFORMAT</w:instrText>
        </w:r>
        <w:r>
          <w:fldChar w:fldCharType="separate"/>
        </w:r>
        <w:r w:rsidR="00443A9D" w:rsidRPr="00443A9D">
          <w:rPr>
            <w:noProof/>
            <w:rtl/>
            <w:lang w:val="he-IL"/>
          </w:rPr>
          <w:t>3</w:t>
        </w:r>
        <w:r>
          <w:fldChar w:fldCharType="end"/>
        </w:r>
      </w:p>
    </w:sdtContent>
  </w:sdt>
  <w:p w14:paraId="21262C31" w14:textId="77777777" w:rsidR="006A7BC1" w:rsidRDefault="006A7B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D30A3" w14:textId="77777777" w:rsidR="00A42721" w:rsidRDefault="00A42721" w:rsidP="00630942">
      <w:pPr>
        <w:spacing w:line="240" w:lineRule="auto"/>
        <w:ind w:left="0"/>
      </w:pPr>
      <w:r>
        <w:separator/>
      </w:r>
    </w:p>
  </w:footnote>
  <w:footnote w:type="continuationSeparator" w:id="0">
    <w:p w14:paraId="7F629FCE" w14:textId="77777777" w:rsidR="00A42721" w:rsidRDefault="00A42721" w:rsidP="00FE55D9">
      <w:pPr>
        <w:spacing w:line="240" w:lineRule="auto"/>
      </w:pPr>
      <w:r>
        <w:continuationSeparator/>
      </w:r>
    </w:p>
  </w:footnote>
  <w:footnote w:id="1">
    <w:p w14:paraId="61234171" w14:textId="6D772C8C" w:rsidR="006A7BC1" w:rsidRDefault="006A7BC1">
      <w:pPr>
        <w:pStyle w:val="a5"/>
        <w:rPr>
          <w:rtl/>
        </w:rPr>
      </w:pPr>
      <w:r>
        <w:rPr>
          <w:rStyle w:val="a7"/>
        </w:rPr>
        <w:footnoteRef/>
      </w:r>
      <w:r>
        <w:rPr>
          <w:rtl/>
        </w:rPr>
        <w:t xml:space="preserve"> </w:t>
      </w:r>
      <w:r>
        <w:rPr>
          <w:rFonts w:hint="cs"/>
          <w:rtl/>
        </w:rPr>
        <w:t>דיני מדינת ישראל, נוסח חדש 25, עמ' 505; ס"ח התשע"ח, עמ' 459.</w:t>
      </w:r>
    </w:p>
  </w:footnote>
  <w:footnote w:id="2">
    <w:p w14:paraId="76A51132" w14:textId="7340C0A1" w:rsidR="006A7BC1" w:rsidRDefault="006A7BC1">
      <w:pPr>
        <w:pStyle w:val="a5"/>
        <w:rPr>
          <w:rtl/>
        </w:rPr>
      </w:pPr>
      <w:r>
        <w:rPr>
          <w:rStyle w:val="a7"/>
        </w:rPr>
        <w:footnoteRef/>
      </w:r>
      <w:r>
        <w:rPr>
          <w:rtl/>
        </w:rPr>
        <w:t xml:space="preserve"> </w:t>
      </w:r>
      <w:r>
        <w:rPr>
          <w:rFonts w:hint="cs"/>
          <w:rtl/>
        </w:rPr>
        <w:t xml:space="preserve">ס"ח התשפ"ב, עמ' 125; </w:t>
      </w:r>
      <w:r w:rsidRPr="00EF0056">
        <w:rPr>
          <w:rFonts w:hint="cs"/>
          <w:rtl/>
        </w:rPr>
        <w:t>התשפ"ד, עמ' 1494</w:t>
      </w:r>
      <w:r>
        <w:rPr>
          <w:rFonts w:hint="cs"/>
          <w:rtl/>
        </w:rPr>
        <w:t>.</w:t>
      </w:r>
    </w:p>
  </w:footnote>
  <w:footnote w:id="3">
    <w:p w14:paraId="4F3E71D2" w14:textId="2C272E02" w:rsidR="006A7BC1" w:rsidRDefault="006A7BC1">
      <w:pPr>
        <w:pStyle w:val="a5"/>
        <w:rPr>
          <w:rtl/>
        </w:rPr>
      </w:pPr>
      <w:r>
        <w:rPr>
          <w:rStyle w:val="a7"/>
        </w:rPr>
        <w:footnoteRef/>
      </w:r>
      <w:r>
        <w:rPr>
          <w:rtl/>
        </w:rPr>
        <w:t xml:space="preserve"> </w:t>
      </w:r>
      <w:r>
        <w:rPr>
          <w:rFonts w:hint="cs"/>
          <w:rtl/>
        </w:rPr>
        <w:t>ק"ת התשפ"א, עמ' 2822; התשפ"ג, עמ' 1100.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04501854"/>
      <w:docPartObj>
        <w:docPartGallery w:val="Watermarks"/>
        <w:docPartUnique/>
      </w:docPartObj>
    </w:sdtPr>
    <w:sdtEndPr/>
    <w:sdtContent>
      <w:p w14:paraId="568B42C6" w14:textId="2BA8F6BC" w:rsidR="00054E63" w:rsidRDefault="00A42721">
        <w:pPr>
          <w:pStyle w:val="a9"/>
        </w:pPr>
        <w:r>
          <w:pict w14:anchorId="1B9409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0618111" o:spid="_x0000_s2049" type="#_x0000_t136" style="position:absolute;left:0;text-align:left;margin-left:0;margin-top:0;width:339.7pt;height:339.7pt;rotation:315;z-index:-251658752;mso-position-horizontal:center;mso-position-horizontal-relative:margin;mso-position-vertical:center;mso-position-vertical-relative:margin" o:allowincell="f" fillcolor="silver" stroked="f">
              <v:fill opacity=".5"/>
              <v:textpath style="font-family:&quot;calibri&quot;;font-size:1pt" string="טיוטה"/>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61AD1"/>
    <w:multiLevelType w:val="hybridMultilevel"/>
    <w:tmpl w:val="8AE4DAD2"/>
    <w:lvl w:ilvl="0" w:tplc="43FA30F4">
      <w:start w:val="1"/>
      <w:numFmt w:val="decimal"/>
      <w:lvlText w:val="(%1)"/>
      <w:lvlJc w:val="left"/>
      <w:pPr>
        <w:ind w:left="1590" w:hanging="1590"/>
      </w:pPr>
      <w:rPr>
        <w:rFonts w:hint="default"/>
      </w:rPr>
    </w:lvl>
    <w:lvl w:ilvl="1" w:tplc="04090019">
      <w:start w:val="1"/>
      <w:numFmt w:val="lowerLetter"/>
      <w:lvlText w:val="%2."/>
      <w:lvlJc w:val="left"/>
      <w:pPr>
        <w:ind w:left="1080" w:hanging="360"/>
      </w:pPr>
    </w:lvl>
    <w:lvl w:ilvl="2" w:tplc="41F6CD96">
      <w:start w:val="1"/>
      <w:numFmt w:val="hebrew1"/>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20628E9"/>
    <w:multiLevelType w:val="hybridMultilevel"/>
    <w:tmpl w:val="BF2EF8B6"/>
    <w:lvl w:ilvl="0" w:tplc="8E5E111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3"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1106C5"/>
    <w:multiLevelType w:val="hybridMultilevel"/>
    <w:tmpl w:val="D5803000"/>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5" w15:restartNumberingAfterBreak="0">
    <w:nsid w:val="3D7F79BD"/>
    <w:multiLevelType w:val="hybridMultilevel"/>
    <w:tmpl w:val="43C2E7A4"/>
    <w:lvl w:ilvl="0" w:tplc="1808505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6336C8"/>
    <w:multiLevelType w:val="hybridMultilevel"/>
    <w:tmpl w:val="BB2868D2"/>
    <w:lvl w:ilvl="0" w:tplc="D128A6D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B3F3A57"/>
    <w:multiLevelType w:val="hybridMultilevel"/>
    <w:tmpl w:val="DA1C21F2"/>
    <w:lvl w:ilvl="0" w:tplc="4F52856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94F28BD"/>
    <w:multiLevelType w:val="hybridMultilevel"/>
    <w:tmpl w:val="11FA00D0"/>
    <w:lvl w:ilvl="0" w:tplc="5948B93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860343"/>
    <w:multiLevelType w:val="hybridMultilevel"/>
    <w:tmpl w:val="C576F94A"/>
    <w:lvl w:ilvl="0" w:tplc="C76852E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18"/>
  </w:num>
  <w:num w:numId="5">
    <w:abstractNumId w:val="22"/>
  </w:num>
  <w:num w:numId="6">
    <w:abstractNumId w:val="11"/>
  </w:num>
  <w:num w:numId="7">
    <w:abstractNumId w:val="16"/>
  </w:num>
  <w:num w:numId="8">
    <w:abstractNumId w:val="10"/>
  </w:num>
  <w:num w:numId="9">
    <w:abstractNumId w:val="23"/>
  </w:num>
  <w:num w:numId="10">
    <w:abstractNumId w:val="19"/>
  </w:num>
  <w:num w:numId="11">
    <w:abstractNumId w:val="14"/>
  </w:num>
  <w:num w:numId="12">
    <w:abstractNumId w:val="15"/>
  </w:num>
  <w:num w:numId="13">
    <w:abstractNumId w:val="0"/>
  </w:num>
  <w:num w:numId="14">
    <w:abstractNumId w:val="13"/>
  </w:num>
  <w:num w:numId="15">
    <w:abstractNumId w:val="21"/>
  </w:num>
  <w:num w:numId="16">
    <w:abstractNumId w:val="8"/>
  </w:num>
  <w:num w:numId="17">
    <w:abstractNumId w:val="3"/>
  </w:num>
  <w:num w:numId="18">
    <w:abstractNumId w:val="2"/>
  </w:num>
  <w:num w:numId="19">
    <w:abstractNumId w:val="1"/>
  </w:num>
  <w:num w:numId="20">
    <w:abstractNumId w:val="9"/>
  </w:num>
  <w:num w:numId="21">
    <w:abstractNumId w:val="7"/>
  </w:num>
  <w:num w:numId="22">
    <w:abstractNumId w:val="6"/>
  </w:num>
  <w:num w:numId="23">
    <w:abstractNumId w:val="5"/>
  </w:num>
  <w:num w:numId="24">
    <w:abstractNumId w:val="4"/>
  </w:num>
  <w:num w:numId="25">
    <w:abstractNumId w:val="17"/>
  </w:num>
  <w:num w:numId="26">
    <w:abstractNumId w:val="17"/>
    <w:lvlOverride w:ilvl="0">
      <w:startOverride w:val="1"/>
    </w:lvlOverride>
  </w:num>
  <w:num w:numId="2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8EE"/>
    <w:rsid w:val="00001DA1"/>
    <w:rsid w:val="000027B9"/>
    <w:rsid w:val="00002A19"/>
    <w:rsid w:val="0000540F"/>
    <w:rsid w:val="00007120"/>
    <w:rsid w:val="000074A5"/>
    <w:rsid w:val="0000796E"/>
    <w:rsid w:val="000113FF"/>
    <w:rsid w:val="00011871"/>
    <w:rsid w:val="0001262A"/>
    <w:rsid w:val="000150E8"/>
    <w:rsid w:val="00016C1B"/>
    <w:rsid w:val="0002651C"/>
    <w:rsid w:val="00026B6C"/>
    <w:rsid w:val="000307AB"/>
    <w:rsid w:val="00037711"/>
    <w:rsid w:val="00042EFE"/>
    <w:rsid w:val="0004731E"/>
    <w:rsid w:val="00047E53"/>
    <w:rsid w:val="0005242D"/>
    <w:rsid w:val="00054A0C"/>
    <w:rsid w:val="00054E63"/>
    <w:rsid w:val="00056ABE"/>
    <w:rsid w:val="00056E86"/>
    <w:rsid w:val="0005752D"/>
    <w:rsid w:val="00057D45"/>
    <w:rsid w:val="00057FAF"/>
    <w:rsid w:val="00061CE8"/>
    <w:rsid w:val="00062472"/>
    <w:rsid w:val="00065625"/>
    <w:rsid w:val="000666D3"/>
    <w:rsid w:val="000668E7"/>
    <w:rsid w:val="00070EE5"/>
    <w:rsid w:val="00071352"/>
    <w:rsid w:val="00071491"/>
    <w:rsid w:val="00071612"/>
    <w:rsid w:val="00073824"/>
    <w:rsid w:val="000746E9"/>
    <w:rsid w:val="00074EE4"/>
    <w:rsid w:val="00075637"/>
    <w:rsid w:val="000759B6"/>
    <w:rsid w:val="00076B3B"/>
    <w:rsid w:val="000802CF"/>
    <w:rsid w:val="00080F20"/>
    <w:rsid w:val="000817E0"/>
    <w:rsid w:val="000841C1"/>
    <w:rsid w:val="000842A8"/>
    <w:rsid w:val="00084923"/>
    <w:rsid w:val="00085306"/>
    <w:rsid w:val="00086260"/>
    <w:rsid w:val="0008694E"/>
    <w:rsid w:val="000903D8"/>
    <w:rsid w:val="00095261"/>
    <w:rsid w:val="000975BA"/>
    <w:rsid w:val="000A0249"/>
    <w:rsid w:val="000A1EDB"/>
    <w:rsid w:val="000A2C54"/>
    <w:rsid w:val="000A2CEF"/>
    <w:rsid w:val="000A453C"/>
    <w:rsid w:val="000A631C"/>
    <w:rsid w:val="000A7653"/>
    <w:rsid w:val="000A787B"/>
    <w:rsid w:val="000B00A2"/>
    <w:rsid w:val="000B1982"/>
    <w:rsid w:val="000B27F8"/>
    <w:rsid w:val="000B32B4"/>
    <w:rsid w:val="000B34BD"/>
    <w:rsid w:val="000B3999"/>
    <w:rsid w:val="000B52D0"/>
    <w:rsid w:val="000B58AD"/>
    <w:rsid w:val="000B5DA3"/>
    <w:rsid w:val="000B5FAC"/>
    <w:rsid w:val="000B6234"/>
    <w:rsid w:val="000B71A1"/>
    <w:rsid w:val="000B7806"/>
    <w:rsid w:val="000C133F"/>
    <w:rsid w:val="000C2FFE"/>
    <w:rsid w:val="000C58EE"/>
    <w:rsid w:val="000D43F8"/>
    <w:rsid w:val="000D4544"/>
    <w:rsid w:val="000D5F13"/>
    <w:rsid w:val="000E12CE"/>
    <w:rsid w:val="000E16BB"/>
    <w:rsid w:val="000E2B10"/>
    <w:rsid w:val="000E3014"/>
    <w:rsid w:val="000E352B"/>
    <w:rsid w:val="000E37E3"/>
    <w:rsid w:val="000E52FE"/>
    <w:rsid w:val="000E70A3"/>
    <w:rsid w:val="000F11A1"/>
    <w:rsid w:val="000F3BDE"/>
    <w:rsid w:val="000F6CE1"/>
    <w:rsid w:val="000F755E"/>
    <w:rsid w:val="000F7920"/>
    <w:rsid w:val="000F7DBE"/>
    <w:rsid w:val="00101B2E"/>
    <w:rsid w:val="001033B0"/>
    <w:rsid w:val="001078CE"/>
    <w:rsid w:val="001102CC"/>
    <w:rsid w:val="001102E8"/>
    <w:rsid w:val="001109EA"/>
    <w:rsid w:val="0011103F"/>
    <w:rsid w:val="001112AB"/>
    <w:rsid w:val="00111D49"/>
    <w:rsid w:val="00113CC5"/>
    <w:rsid w:val="00113F54"/>
    <w:rsid w:val="0011666E"/>
    <w:rsid w:val="001169C9"/>
    <w:rsid w:val="0011716A"/>
    <w:rsid w:val="00121C38"/>
    <w:rsid w:val="00121CFA"/>
    <w:rsid w:val="001227AE"/>
    <w:rsid w:val="00123798"/>
    <w:rsid w:val="0012509E"/>
    <w:rsid w:val="001301AC"/>
    <w:rsid w:val="00130CFF"/>
    <w:rsid w:val="00131BC1"/>
    <w:rsid w:val="0013287E"/>
    <w:rsid w:val="00132DF0"/>
    <w:rsid w:val="00134C07"/>
    <w:rsid w:val="00134DB6"/>
    <w:rsid w:val="00135CF6"/>
    <w:rsid w:val="001366AE"/>
    <w:rsid w:val="001369CF"/>
    <w:rsid w:val="00140297"/>
    <w:rsid w:val="0014060F"/>
    <w:rsid w:val="00143317"/>
    <w:rsid w:val="001454F8"/>
    <w:rsid w:val="00145883"/>
    <w:rsid w:val="0014721D"/>
    <w:rsid w:val="001477FF"/>
    <w:rsid w:val="00150D54"/>
    <w:rsid w:val="00152BAF"/>
    <w:rsid w:val="00152C8E"/>
    <w:rsid w:val="00152D1F"/>
    <w:rsid w:val="00153083"/>
    <w:rsid w:val="001532B5"/>
    <w:rsid w:val="00153B24"/>
    <w:rsid w:val="00154611"/>
    <w:rsid w:val="00155AD7"/>
    <w:rsid w:val="00157D16"/>
    <w:rsid w:val="001612CB"/>
    <w:rsid w:val="00162EDB"/>
    <w:rsid w:val="0016308D"/>
    <w:rsid w:val="001644A0"/>
    <w:rsid w:val="00166A27"/>
    <w:rsid w:val="00171DFF"/>
    <w:rsid w:val="001723B1"/>
    <w:rsid w:val="00172480"/>
    <w:rsid w:val="0017721D"/>
    <w:rsid w:val="00177905"/>
    <w:rsid w:val="0018054E"/>
    <w:rsid w:val="00180725"/>
    <w:rsid w:val="001811F0"/>
    <w:rsid w:val="00183576"/>
    <w:rsid w:val="0018385C"/>
    <w:rsid w:val="00183D54"/>
    <w:rsid w:val="001841C5"/>
    <w:rsid w:val="00185F5B"/>
    <w:rsid w:val="0018646B"/>
    <w:rsid w:val="00186FE1"/>
    <w:rsid w:val="001874CF"/>
    <w:rsid w:val="001879BA"/>
    <w:rsid w:val="0019341E"/>
    <w:rsid w:val="00193693"/>
    <w:rsid w:val="00194EC0"/>
    <w:rsid w:val="00195096"/>
    <w:rsid w:val="00197792"/>
    <w:rsid w:val="001A1634"/>
    <w:rsid w:val="001A4373"/>
    <w:rsid w:val="001A6243"/>
    <w:rsid w:val="001A6A09"/>
    <w:rsid w:val="001B186C"/>
    <w:rsid w:val="001B2AD5"/>
    <w:rsid w:val="001B2C41"/>
    <w:rsid w:val="001B6F38"/>
    <w:rsid w:val="001B7270"/>
    <w:rsid w:val="001C2668"/>
    <w:rsid w:val="001C2F9A"/>
    <w:rsid w:val="001C40B6"/>
    <w:rsid w:val="001C6997"/>
    <w:rsid w:val="001C7832"/>
    <w:rsid w:val="001D484B"/>
    <w:rsid w:val="001D67DF"/>
    <w:rsid w:val="001D75BE"/>
    <w:rsid w:val="001E069C"/>
    <w:rsid w:val="001E1ED0"/>
    <w:rsid w:val="001E2D8B"/>
    <w:rsid w:val="001F0479"/>
    <w:rsid w:val="001F0B02"/>
    <w:rsid w:val="001F1830"/>
    <w:rsid w:val="001F2182"/>
    <w:rsid w:val="001F2EE2"/>
    <w:rsid w:val="001F5DF5"/>
    <w:rsid w:val="001F7FCE"/>
    <w:rsid w:val="0020038B"/>
    <w:rsid w:val="00202188"/>
    <w:rsid w:val="002022C4"/>
    <w:rsid w:val="00202B30"/>
    <w:rsid w:val="00204B49"/>
    <w:rsid w:val="002071A1"/>
    <w:rsid w:val="002100BC"/>
    <w:rsid w:val="00210379"/>
    <w:rsid w:val="002106CE"/>
    <w:rsid w:val="00212292"/>
    <w:rsid w:val="00212C9F"/>
    <w:rsid w:val="002131E1"/>
    <w:rsid w:val="0021394C"/>
    <w:rsid w:val="002208C0"/>
    <w:rsid w:val="00224204"/>
    <w:rsid w:val="00224F22"/>
    <w:rsid w:val="00225812"/>
    <w:rsid w:val="00230D01"/>
    <w:rsid w:val="00230E39"/>
    <w:rsid w:val="00232D42"/>
    <w:rsid w:val="00233744"/>
    <w:rsid w:val="00236CF8"/>
    <w:rsid w:val="00244DD2"/>
    <w:rsid w:val="00245C4B"/>
    <w:rsid w:val="00246D14"/>
    <w:rsid w:val="0024710C"/>
    <w:rsid w:val="002474E9"/>
    <w:rsid w:val="002505A2"/>
    <w:rsid w:val="002519B9"/>
    <w:rsid w:val="0025410E"/>
    <w:rsid w:val="00254663"/>
    <w:rsid w:val="00260332"/>
    <w:rsid w:val="00261650"/>
    <w:rsid w:val="00261BB7"/>
    <w:rsid w:val="0026205A"/>
    <w:rsid w:val="00265701"/>
    <w:rsid w:val="00265A0F"/>
    <w:rsid w:val="002707D1"/>
    <w:rsid w:val="0027105C"/>
    <w:rsid w:val="0027128F"/>
    <w:rsid w:val="0027163F"/>
    <w:rsid w:val="002718A2"/>
    <w:rsid w:val="002758FA"/>
    <w:rsid w:val="00275A22"/>
    <w:rsid w:val="00276775"/>
    <w:rsid w:val="00281AE4"/>
    <w:rsid w:val="00283131"/>
    <w:rsid w:val="00285BE9"/>
    <w:rsid w:val="00285DC8"/>
    <w:rsid w:val="002873E5"/>
    <w:rsid w:val="0028793E"/>
    <w:rsid w:val="00291A55"/>
    <w:rsid w:val="002A2136"/>
    <w:rsid w:val="002A3159"/>
    <w:rsid w:val="002A3BDD"/>
    <w:rsid w:val="002A3ECB"/>
    <w:rsid w:val="002A58B1"/>
    <w:rsid w:val="002A5C40"/>
    <w:rsid w:val="002A6B32"/>
    <w:rsid w:val="002B2CC6"/>
    <w:rsid w:val="002B46C6"/>
    <w:rsid w:val="002B52FF"/>
    <w:rsid w:val="002B635D"/>
    <w:rsid w:val="002C03FB"/>
    <w:rsid w:val="002C0FCA"/>
    <w:rsid w:val="002C2AD4"/>
    <w:rsid w:val="002C31DB"/>
    <w:rsid w:val="002C367B"/>
    <w:rsid w:val="002C6E0D"/>
    <w:rsid w:val="002C7000"/>
    <w:rsid w:val="002D14E9"/>
    <w:rsid w:val="002D1545"/>
    <w:rsid w:val="002D17E2"/>
    <w:rsid w:val="002D72AE"/>
    <w:rsid w:val="002E11C2"/>
    <w:rsid w:val="002E14D6"/>
    <w:rsid w:val="002E14E8"/>
    <w:rsid w:val="002E1EE7"/>
    <w:rsid w:val="002E2CDD"/>
    <w:rsid w:val="002E422C"/>
    <w:rsid w:val="002E4DBB"/>
    <w:rsid w:val="002E55C0"/>
    <w:rsid w:val="002F3314"/>
    <w:rsid w:val="002F51AC"/>
    <w:rsid w:val="002F5901"/>
    <w:rsid w:val="00300DAC"/>
    <w:rsid w:val="00305754"/>
    <w:rsid w:val="003112F3"/>
    <w:rsid w:val="00314B00"/>
    <w:rsid w:val="003165CD"/>
    <w:rsid w:val="00316A80"/>
    <w:rsid w:val="00316B36"/>
    <w:rsid w:val="00320494"/>
    <w:rsid w:val="00322477"/>
    <w:rsid w:val="00324321"/>
    <w:rsid w:val="0032574B"/>
    <w:rsid w:val="00325B7F"/>
    <w:rsid w:val="00327CEE"/>
    <w:rsid w:val="003333CD"/>
    <w:rsid w:val="00333948"/>
    <w:rsid w:val="00335376"/>
    <w:rsid w:val="0033709B"/>
    <w:rsid w:val="00342F63"/>
    <w:rsid w:val="0034480F"/>
    <w:rsid w:val="00344B77"/>
    <w:rsid w:val="00345397"/>
    <w:rsid w:val="00346021"/>
    <w:rsid w:val="00346748"/>
    <w:rsid w:val="003469CD"/>
    <w:rsid w:val="00346F16"/>
    <w:rsid w:val="00350066"/>
    <w:rsid w:val="003502BC"/>
    <w:rsid w:val="00351971"/>
    <w:rsid w:val="00352B27"/>
    <w:rsid w:val="003541D5"/>
    <w:rsid w:val="00354932"/>
    <w:rsid w:val="00364E5D"/>
    <w:rsid w:val="00365A31"/>
    <w:rsid w:val="00366090"/>
    <w:rsid w:val="00366EDD"/>
    <w:rsid w:val="00370517"/>
    <w:rsid w:val="003708D5"/>
    <w:rsid w:val="00370A03"/>
    <w:rsid w:val="00370D3A"/>
    <w:rsid w:val="003711D7"/>
    <w:rsid w:val="003718FF"/>
    <w:rsid w:val="00372948"/>
    <w:rsid w:val="00373322"/>
    <w:rsid w:val="003745BE"/>
    <w:rsid w:val="00374DC8"/>
    <w:rsid w:val="00376130"/>
    <w:rsid w:val="003764CF"/>
    <w:rsid w:val="00377E93"/>
    <w:rsid w:val="00383B1C"/>
    <w:rsid w:val="003849C0"/>
    <w:rsid w:val="003900B1"/>
    <w:rsid w:val="00390762"/>
    <w:rsid w:val="00390B54"/>
    <w:rsid w:val="00392A1F"/>
    <w:rsid w:val="00392C38"/>
    <w:rsid w:val="00394420"/>
    <w:rsid w:val="00394F32"/>
    <w:rsid w:val="0039562C"/>
    <w:rsid w:val="00396985"/>
    <w:rsid w:val="003A10A3"/>
    <w:rsid w:val="003A1381"/>
    <w:rsid w:val="003A15DE"/>
    <w:rsid w:val="003A38F3"/>
    <w:rsid w:val="003A494E"/>
    <w:rsid w:val="003A6B83"/>
    <w:rsid w:val="003A6C0E"/>
    <w:rsid w:val="003A72DF"/>
    <w:rsid w:val="003B00AA"/>
    <w:rsid w:val="003B4046"/>
    <w:rsid w:val="003B50DB"/>
    <w:rsid w:val="003B51B6"/>
    <w:rsid w:val="003B64B9"/>
    <w:rsid w:val="003B6FA2"/>
    <w:rsid w:val="003C2597"/>
    <w:rsid w:val="003C4682"/>
    <w:rsid w:val="003C4E9E"/>
    <w:rsid w:val="003C52CB"/>
    <w:rsid w:val="003C5727"/>
    <w:rsid w:val="003C7A76"/>
    <w:rsid w:val="003C7EC4"/>
    <w:rsid w:val="003D02F3"/>
    <w:rsid w:val="003D31C7"/>
    <w:rsid w:val="003D3BFD"/>
    <w:rsid w:val="003D4259"/>
    <w:rsid w:val="003D4379"/>
    <w:rsid w:val="003D466A"/>
    <w:rsid w:val="003D6A69"/>
    <w:rsid w:val="003E0F22"/>
    <w:rsid w:val="003E2F0E"/>
    <w:rsid w:val="003E3313"/>
    <w:rsid w:val="003E4472"/>
    <w:rsid w:val="003E4738"/>
    <w:rsid w:val="003E47CC"/>
    <w:rsid w:val="003E4E54"/>
    <w:rsid w:val="003E5488"/>
    <w:rsid w:val="003E6D2F"/>
    <w:rsid w:val="003F06B6"/>
    <w:rsid w:val="003F1E33"/>
    <w:rsid w:val="003F228F"/>
    <w:rsid w:val="003F4004"/>
    <w:rsid w:val="003F5069"/>
    <w:rsid w:val="003F52E6"/>
    <w:rsid w:val="003F55D5"/>
    <w:rsid w:val="003F65DC"/>
    <w:rsid w:val="00405167"/>
    <w:rsid w:val="004053D3"/>
    <w:rsid w:val="00405A20"/>
    <w:rsid w:val="004061D0"/>
    <w:rsid w:val="0040644A"/>
    <w:rsid w:val="004064FB"/>
    <w:rsid w:val="00407F68"/>
    <w:rsid w:val="00410990"/>
    <w:rsid w:val="00410B63"/>
    <w:rsid w:val="00412589"/>
    <w:rsid w:val="004151CA"/>
    <w:rsid w:val="00416047"/>
    <w:rsid w:val="00416843"/>
    <w:rsid w:val="004168AD"/>
    <w:rsid w:val="0042003A"/>
    <w:rsid w:val="004221BC"/>
    <w:rsid w:val="00427B10"/>
    <w:rsid w:val="00431537"/>
    <w:rsid w:val="00432FC4"/>
    <w:rsid w:val="004357A4"/>
    <w:rsid w:val="00435886"/>
    <w:rsid w:val="00435BBE"/>
    <w:rsid w:val="004360B4"/>
    <w:rsid w:val="004363B4"/>
    <w:rsid w:val="00437223"/>
    <w:rsid w:val="00440CA2"/>
    <w:rsid w:val="00441311"/>
    <w:rsid w:val="00443A9D"/>
    <w:rsid w:val="004528DB"/>
    <w:rsid w:val="004539CD"/>
    <w:rsid w:val="00453F7F"/>
    <w:rsid w:val="00455031"/>
    <w:rsid w:val="0045537A"/>
    <w:rsid w:val="00455D84"/>
    <w:rsid w:val="00456200"/>
    <w:rsid w:val="004577BA"/>
    <w:rsid w:val="00462509"/>
    <w:rsid w:val="0046329A"/>
    <w:rsid w:val="00463841"/>
    <w:rsid w:val="004665BB"/>
    <w:rsid w:val="0047026B"/>
    <w:rsid w:val="00473CF5"/>
    <w:rsid w:val="00476B87"/>
    <w:rsid w:val="00480BF4"/>
    <w:rsid w:val="004815CE"/>
    <w:rsid w:val="00483DE2"/>
    <w:rsid w:val="004844BD"/>
    <w:rsid w:val="00484A58"/>
    <w:rsid w:val="00485407"/>
    <w:rsid w:val="00486A8E"/>
    <w:rsid w:val="00491EEE"/>
    <w:rsid w:val="00497355"/>
    <w:rsid w:val="004A06A1"/>
    <w:rsid w:val="004A40EE"/>
    <w:rsid w:val="004A6C14"/>
    <w:rsid w:val="004B13E3"/>
    <w:rsid w:val="004B3644"/>
    <w:rsid w:val="004B5A5A"/>
    <w:rsid w:val="004B65A2"/>
    <w:rsid w:val="004B65EF"/>
    <w:rsid w:val="004B6620"/>
    <w:rsid w:val="004B7CC4"/>
    <w:rsid w:val="004B7E6B"/>
    <w:rsid w:val="004C0617"/>
    <w:rsid w:val="004C0B42"/>
    <w:rsid w:val="004C0F62"/>
    <w:rsid w:val="004C4206"/>
    <w:rsid w:val="004C50ED"/>
    <w:rsid w:val="004C51A0"/>
    <w:rsid w:val="004D1EBE"/>
    <w:rsid w:val="004D274C"/>
    <w:rsid w:val="004D387A"/>
    <w:rsid w:val="004D40C6"/>
    <w:rsid w:val="004D479B"/>
    <w:rsid w:val="004D4A80"/>
    <w:rsid w:val="004D4D37"/>
    <w:rsid w:val="004D5AE4"/>
    <w:rsid w:val="004D795F"/>
    <w:rsid w:val="004D7B0E"/>
    <w:rsid w:val="004E11A2"/>
    <w:rsid w:val="004E2A28"/>
    <w:rsid w:val="004E33C5"/>
    <w:rsid w:val="004E3DE9"/>
    <w:rsid w:val="004F0461"/>
    <w:rsid w:val="004F079F"/>
    <w:rsid w:val="004F0B5D"/>
    <w:rsid w:val="004F2A6F"/>
    <w:rsid w:val="004F4AE8"/>
    <w:rsid w:val="004F654D"/>
    <w:rsid w:val="004F665E"/>
    <w:rsid w:val="0050351E"/>
    <w:rsid w:val="00503CE5"/>
    <w:rsid w:val="00503EE8"/>
    <w:rsid w:val="00505ACA"/>
    <w:rsid w:val="005072F1"/>
    <w:rsid w:val="005078EE"/>
    <w:rsid w:val="0051122B"/>
    <w:rsid w:val="00511765"/>
    <w:rsid w:val="005120E9"/>
    <w:rsid w:val="00514F54"/>
    <w:rsid w:val="00515CD3"/>
    <w:rsid w:val="00516827"/>
    <w:rsid w:val="00516876"/>
    <w:rsid w:val="005172EE"/>
    <w:rsid w:val="0052229D"/>
    <w:rsid w:val="00523508"/>
    <w:rsid w:val="00527B34"/>
    <w:rsid w:val="00532A4D"/>
    <w:rsid w:val="005342A4"/>
    <w:rsid w:val="00534FAF"/>
    <w:rsid w:val="0053660D"/>
    <w:rsid w:val="005371AF"/>
    <w:rsid w:val="0054069B"/>
    <w:rsid w:val="00540BA5"/>
    <w:rsid w:val="0054288C"/>
    <w:rsid w:val="005436A5"/>
    <w:rsid w:val="00543841"/>
    <w:rsid w:val="005470D4"/>
    <w:rsid w:val="00547902"/>
    <w:rsid w:val="00547AC1"/>
    <w:rsid w:val="0055053A"/>
    <w:rsid w:val="00551442"/>
    <w:rsid w:val="0055504B"/>
    <w:rsid w:val="005568AD"/>
    <w:rsid w:val="00556D5B"/>
    <w:rsid w:val="005570C7"/>
    <w:rsid w:val="00557484"/>
    <w:rsid w:val="00557D83"/>
    <w:rsid w:val="0056005B"/>
    <w:rsid w:val="00560380"/>
    <w:rsid w:val="00560697"/>
    <w:rsid w:val="00561670"/>
    <w:rsid w:val="005622B0"/>
    <w:rsid w:val="005625D6"/>
    <w:rsid w:val="00563291"/>
    <w:rsid w:val="005633F7"/>
    <w:rsid w:val="00563676"/>
    <w:rsid w:val="00563E88"/>
    <w:rsid w:val="0056435C"/>
    <w:rsid w:val="00565E69"/>
    <w:rsid w:val="00566FAA"/>
    <w:rsid w:val="005670B4"/>
    <w:rsid w:val="00567D9F"/>
    <w:rsid w:val="005700F5"/>
    <w:rsid w:val="005723B6"/>
    <w:rsid w:val="0057382A"/>
    <w:rsid w:val="005740AC"/>
    <w:rsid w:val="00575260"/>
    <w:rsid w:val="0057634A"/>
    <w:rsid w:val="005777D1"/>
    <w:rsid w:val="00577A74"/>
    <w:rsid w:val="0058244A"/>
    <w:rsid w:val="005827DD"/>
    <w:rsid w:val="00582E52"/>
    <w:rsid w:val="00584336"/>
    <w:rsid w:val="005844F6"/>
    <w:rsid w:val="005847BB"/>
    <w:rsid w:val="0058481E"/>
    <w:rsid w:val="005850F3"/>
    <w:rsid w:val="005854E1"/>
    <w:rsid w:val="005867BD"/>
    <w:rsid w:val="00586FFF"/>
    <w:rsid w:val="00587080"/>
    <w:rsid w:val="00587760"/>
    <w:rsid w:val="00587D76"/>
    <w:rsid w:val="00590767"/>
    <w:rsid w:val="00592F05"/>
    <w:rsid w:val="00593CA2"/>
    <w:rsid w:val="00596214"/>
    <w:rsid w:val="00596922"/>
    <w:rsid w:val="0059794C"/>
    <w:rsid w:val="005A1DB9"/>
    <w:rsid w:val="005A248B"/>
    <w:rsid w:val="005A28DC"/>
    <w:rsid w:val="005A6FC7"/>
    <w:rsid w:val="005A708D"/>
    <w:rsid w:val="005A78CC"/>
    <w:rsid w:val="005B065D"/>
    <w:rsid w:val="005B2183"/>
    <w:rsid w:val="005B3007"/>
    <w:rsid w:val="005B3222"/>
    <w:rsid w:val="005B4AB6"/>
    <w:rsid w:val="005B4CA7"/>
    <w:rsid w:val="005B5A59"/>
    <w:rsid w:val="005B6AB2"/>
    <w:rsid w:val="005B6E28"/>
    <w:rsid w:val="005B707E"/>
    <w:rsid w:val="005B70F2"/>
    <w:rsid w:val="005C04BD"/>
    <w:rsid w:val="005C0FD0"/>
    <w:rsid w:val="005C181A"/>
    <w:rsid w:val="005C3238"/>
    <w:rsid w:val="005C3C3B"/>
    <w:rsid w:val="005C3F3B"/>
    <w:rsid w:val="005C4B4B"/>
    <w:rsid w:val="005C6255"/>
    <w:rsid w:val="005C6705"/>
    <w:rsid w:val="005D0A15"/>
    <w:rsid w:val="005D157D"/>
    <w:rsid w:val="005D1ED2"/>
    <w:rsid w:val="005D38EE"/>
    <w:rsid w:val="005D4619"/>
    <w:rsid w:val="005D60D2"/>
    <w:rsid w:val="005D6882"/>
    <w:rsid w:val="005D6DD2"/>
    <w:rsid w:val="005E21A7"/>
    <w:rsid w:val="005E52C8"/>
    <w:rsid w:val="005E64B6"/>
    <w:rsid w:val="005F301B"/>
    <w:rsid w:val="005F3B8A"/>
    <w:rsid w:val="005F62C3"/>
    <w:rsid w:val="005F7281"/>
    <w:rsid w:val="006013DC"/>
    <w:rsid w:val="00601F13"/>
    <w:rsid w:val="00603F86"/>
    <w:rsid w:val="006051B1"/>
    <w:rsid w:val="0060584E"/>
    <w:rsid w:val="00606D20"/>
    <w:rsid w:val="00606EDB"/>
    <w:rsid w:val="00606FF3"/>
    <w:rsid w:val="00610350"/>
    <w:rsid w:val="00610BAE"/>
    <w:rsid w:val="006111FF"/>
    <w:rsid w:val="00612819"/>
    <w:rsid w:val="006145BC"/>
    <w:rsid w:val="00615A58"/>
    <w:rsid w:val="00617284"/>
    <w:rsid w:val="006172A8"/>
    <w:rsid w:val="0062683D"/>
    <w:rsid w:val="006269C3"/>
    <w:rsid w:val="00626A09"/>
    <w:rsid w:val="00630942"/>
    <w:rsid w:val="006310A3"/>
    <w:rsid w:val="00635E6E"/>
    <w:rsid w:val="00637080"/>
    <w:rsid w:val="0063774A"/>
    <w:rsid w:val="00637A5C"/>
    <w:rsid w:val="00640E01"/>
    <w:rsid w:val="006415ED"/>
    <w:rsid w:val="00644C25"/>
    <w:rsid w:val="006456A7"/>
    <w:rsid w:val="006476BF"/>
    <w:rsid w:val="00647829"/>
    <w:rsid w:val="00650743"/>
    <w:rsid w:val="006511B1"/>
    <w:rsid w:val="00652123"/>
    <w:rsid w:val="00653078"/>
    <w:rsid w:val="00654D21"/>
    <w:rsid w:val="0065521E"/>
    <w:rsid w:val="0065749F"/>
    <w:rsid w:val="0066189E"/>
    <w:rsid w:val="00661D4D"/>
    <w:rsid w:val="00663066"/>
    <w:rsid w:val="006632B7"/>
    <w:rsid w:val="00664C3C"/>
    <w:rsid w:val="00664C77"/>
    <w:rsid w:val="006662EE"/>
    <w:rsid w:val="006672E4"/>
    <w:rsid w:val="0066745C"/>
    <w:rsid w:val="006678D8"/>
    <w:rsid w:val="00672BB5"/>
    <w:rsid w:val="006732BB"/>
    <w:rsid w:val="00673F22"/>
    <w:rsid w:val="00675757"/>
    <w:rsid w:val="00676147"/>
    <w:rsid w:val="00677B59"/>
    <w:rsid w:val="00681916"/>
    <w:rsid w:val="00683BB8"/>
    <w:rsid w:val="00684A66"/>
    <w:rsid w:val="00686AA8"/>
    <w:rsid w:val="0068790A"/>
    <w:rsid w:val="00687DEB"/>
    <w:rsid w:val="006905E9"/>
    <w:rsid w:val="0069100F"/>
    <w:rsid w:val="00692246"/>
    <w:rsid w:val="00693A40"/>
    <w:rsid w:val="00696C6B"/>
    <w:rsid w:val="006A0BC9"/>
    <w:rsid w:val="006A160D"/>
    <w:rsid w:val="006A23EE"/>
    <w:rsid w:val="006A3671"/>
    <w:rsid w:val="006A7644"/>
    <w:rsid w:val="006A7BC1"/>
    <w:rsid w:val="006B1351"/>
    <w:rsid w:val="006B2B97"/>
    <w:rsid w:val="006B3947"/>
    <w:rsid w:val="006B46F6"/>
    <w:rsid w:val="006B5A19"/>
    <w:rsid w:val="006B6090"/>
    <w:rsid w:val="006B76D5"/>
    <w:rsid w:val="006C19C1"/>
    <w:rsid w:val="006C22C6"/>
    <w:rsid w:val="006C28E5"/>
    <w:rsid w:val="006C35C8"/>
    <w:rsid w:val="006C376A"/>
    <w:rsid w:val="006D06A2"/>
    <w:rsid w:val="006D1ABE"/>
    <w:rsid w:val="006D262F"/>
    <w:rsid w:val="006D2F62"/>
    <w:rsid w:val="006D3904"/>
    <w:rsid w:val="006D3E30"/>
    <w:rsid w:val="006D3FE0"/>
    <w:rsid w:val="006D45CA"/>
    <w:rsid w:val="006D4705"/>
    <w:rsid w:val="006D5877"/>
    <w:rsid w:val="006D68D9"/>
    <w:rsid w:val="006D7A5E"/>
    <w:rsid w:val="006E0200"/>
    <w:rsid w:val="006E13EE"/>
    <w:rsid w:val="006E25C8"/>
    <w:rsid w:val="006E3612"/>
    <w:rsid w:val="006E463E"/>
    <w:rsid w:val="006E5FE7"/>
    <w:rsid w:val="006E69E7"/>
    <w:rsid w:val="006E7F6A"/>
    <w:rsid w:val="006F0AED"/>
    <w:rsid w:val="006F2574"/>
    <w:rsid w:val="006F3213"/>
    <w:rsid w:val="006F32FC"/>
    <w:rsid w:val="006F62A3"/>
    <w:rsid w:val="006F6FDB"/>
    <w:rsid w:val="006F6FE5"/>
    <w:rsid w:val="006F78E4"/>
    <w:rsid w:val="006F7EE9"/>
    <w:rsid w:val="00700759"/>
    <w:rsid w:val="00702640"/>
    <w:rsid w:val="007035CD"/>
    <w:rsid w:val="0070519E"/>
    <w:rsid w:val="0070665D"/>
    <w:rsid w:val="0070678E"/>
    <w:rsid w:val="007068A1"/>
    <w:rsid w:val="0070690E"/>
    <w:rsid w:val="00707B3C"/>
    <w:rsid w:val="0071063C"/>
    <w:rsid w:val="00711272"/>
    <w:rsid w:val="00713290"/>
    <w:rsid w:val="00714320"/>
    <w:rsid w:val="00716B39"/>
    <w:rsid w:val="007206AD"/>
    <w:rsid w:val="00724E19"/>
    <w:rsid w:val="007252BA"/>
    <w:rsid w:val="00730D20"/>
    <w:rsid w:val="00731144"/>
    <w:rsid w:val="007329B9"/>
    <w:rsid w:val="00734CD4"/>
    <w:rsid w:val="00734E30"/>
    <w:rsid w:val="0073687E"/>
    <w:rsid w:val="00736C73"/>
    <w:rsid w:val="00737CEA"/>
    <w:rsid w:val="007429A1"/>
    <w:rsid w:val="00743054"/>
    <w:rsid w:val="0074401B"/>
    <w:rsid w:val="00744CE8"/>
    <w:rsid w:val="00745A49"/>
    <w:rsid w:val="0074738B"/>
    <w:rsid w:val="007509B8"/>
    <w:rsid w:val="00750B2C"/>
    <w:rsid w:val="007523AF"/>
    <w:rsid w:val="007531A9"/>
    <w:rsid w:val="00755C73"/>
    <w:rsid w:val="00755FDD"/>
    <w:rsid w:val="00755FEF"/>
    <w:rsid w:val="00756769"/>
    <w:rsid w:val="007569B7"/>
    <w:rsid w:val="00757FCE"/>
    <w:rsid w:val="00760C7D"/>
    <w:rsid w:val="0076102D"/>
    <w:rsid w:val="007717E3"/>
    <w:rsid w:val="00772C2F"/>
    <w:rsid w:val="00772F6F"/>
    <w:rsid w:val="0077368F"/>
    <w:rsid w:val="00781336"/>
    <w:rsid w:val="00782298"/>
    <w:rsid w:val="007834C2"/>
    <w:rsid w:val="00783D3D"/>
    <w:rsid w:val="00793E46"/>
    <w:rsid w:val="007953CF"/>
    <w:rsid w:val="00795F86"/>
    <w:rsid w:val="007964C9"/>
    <w:rsid w:val="007964FF"/>
    <w:rsid w:val="007970FF"/>
    <w:rsid w:val="007A0117"/>
    <w:rsid w:val="007A022C"/>
    <w:rsid w:val="007A15A9"/>
    <w:rsid w:val="007A1830"/>
    <w:rsid w:val="007A256A"/>
    <w:rsid w:val="007A4F14"/>
    <w:rsid w:val="007A7D49"/>
    <w:rsid w:val="007B0B05"/>
    <w:rsid w:val="007B0B35"/>
    <w:rsid w:val="007B0FA1"/>
    <w:rsid w:val="007B30BF"/>
    <w:rsid w:val="007B50BC"/>
    <w:rsid w:val="007C0260"/>
    <w:rsid w:val="007C2B23"/>
    <w:rsid w:val="007C2E91"/>
    <w:rsid w:val="007C306B"/>
    <w:rsid w:val="007C31C7"/>
    <w:rsid w:val="007C3E2C"/>
    <w:rsid w:val="007C442B"/>
    <w:rsid w:val="007D118B"/>
    <w:rsid w:val="007D243B"/>
    <w:rsid w:val="007D354D"/>
    <w:rsid w:val="007D4A8E"/>
    <w:rsid w:val="007D5743"/>
    <w:rsid w:val="007D57BA"/>
    <w:rsid w:val="007D6579"/>
    <w:rsid w:val="007D7123"/>
    <w:rsid w:val="007D7C2E"/>
    <w:rsid w:val="007E0EB5"/>
    <w:rsid w:val="007E3AFB"/>
    <w:rsid w:val="007E4630"/>
    <w:rsid w:val="007E51B4"/>
    <w:rsid w:val="007E745E"/>
    <w:rsid w:val="007F0024"/>
    <w:rsid w:val="007F10B3"/>
    <w:rsid w:val="007F54D0"/>
    <w:rsid w:val="008005A5"/>
    <w:rsid w:val="00801CF0"/>
    <w:rsid w:val="00804196"/>
    <w:rsid w:val="008103A5"/>
    <w:rsid w:val="00810786"/>
    <w:rsid w:val="00812FA2"/>
    <w:rsid w:val="00815EFE"/>
    <w:rsid w:val="008168F8"/>
    <w:rsid w:val="00820821"/>
    <w:rsid w:val="00824182"/>
    <w:rsid w:val="00824861"/>
    <w:rsid w:val="00824955"/>
    <w:rsid w:val="00824B65"/>
    <w:rsid w:val="00825C19"/>
    <w:rsid w:val="008263E6"/>
    <w:rsid w:val="00826A31"/>
    <w:rsid w:val="008273D7"/>
    <w:rsid w:val="008275C7"/>
    <w:rsid w:val="00832CEB"/>
    <w:rsid w:val="00833A37"/>
    <w:rsid w:val="008362E2"/>
    <w:rsid w:val="008369E3"/>
    <w:rsid w:val="008370CB"/>
    <w:rsid w:val="008407EA"/>
    <w:rsid w:val="00842F02"/>
    <w:rsid w:val="00843D9D"/>
    <w:rsid w:val="0084434A"/>
    <w:rsid w:val="00844D71"/>
    <w:rsid w:val="008455AE"/>
    <w:rsid w:val="00861C78"/>
    <w:rsid w:val="008624FD"/>
    <w:rsid w:val="008637CC"/>
    <w:rsid w:val="00864078"/>
    <w:rsid w:val="00865422"/>
    <w:rsid w:val="0086564D"/>
    <w:rsid w:val="00865CA8"/>
    <w:rsid w:val="00866762"/>
    <w:rsid w:val="008676B5"/>
    <w:rsid w:val="00867CCD"/>
    <w:rsid w:val="008719A7"/>
    <w:rsid w:val="008732CB"/>
    <w:rsid w:val="0087397A"/>
    <w:rsid w:val="008749AD"/>
    <w:rsid w:val="00874F42"/>
    <w:rsid w:val="00875639"/>
    <w:rsid w:val="00875EE7"/>
    <w:rsid w:val="0087721E"/>
    <w:rsid w:val="00877964"/>
    <w:rsid w:val="008806DA"/>
    <w:rsid w:val="0088107E"/>
    <w:rsid w:val="008838C9"/>
    <w:rsid w:val="00883F72"/>
    <w:rsid w:val="00890CAA"/>
    <w:rsid w:val="00893AC1"/>
    <w:rsid w:val="008953B0"/>
    <w:rsid w:val="00895A1D"/>
    <w:rsid w:val="008A0498"/>
    <w:rsid w:val="008A1460"/>
    <w:rsid w:val="008A20F9"/>
    <w:rsid w:val="008A3AEB"/>
    <w:rsid w:val="008A4723"/>
    <w:rsid w:val="008A4C97"/>
    <w:rsid w:val="008A4FAA"/>
    <w:rsid w:val="008A719E"/>
    <w:rsid w:val="008A7E96"/>
    <w:rsid w:val="008B0BD4"/>
    <w:rsid w:val="008B0E56"/>
    <w:rsid w:val="008B11C6"/>
    <w:rsid w:val="008B1462"/>
    <w:rsid w:val="008B22E6"/>
    <w:rsid w:val="008B404B"/>
    <w:rsid w:val="008B4B67"/>
    <w:rsid w:val="008B610F"/>
    <w:rsid w:val="008C16AB"/>
    <w:rsid w:val="008C189D"/>
    <w:rsid w:val="008C2B6A"/>
    <w:rsid w:val="008C2C2B"/>
    <w:rsid w:val="008C2FAE"/>
    <w:rsid w:val="008C307F"/>
    <w:rsid w:val="008C43D8"/>
    <w:rsid w:val="008D0F7E"/>
    <w:rsid w:val="008D1EC2"/>
    <w:rsid w:val="008D2FA1"/>
    <w:rsid w:val="008D313A"/>
    <w:rsid w:val="008D32EE"/>
    <w:rsid w:val="008D343D"/>
    <w:rsid w:val="008D3B50"/>
    <w:rsid w:val="008D5231"/>
    <w:rsid w:val="008D6AC3"/>
    <w:rsid w:val="008D6E46"/>
    <w:rsid w:val="008D7749"/>
    <w:rsid w:val="008E294F"/>
    <w:rsid w:val="008E2C97"/>
    <w:rsid w:val="008E4448"/>
    <w:rsid w:val="008E4695"/>
    <w:rsid w:val="008E5879"/>
    <w:rsid w:val="008E6125"/>
    <w:rsid w:val="008F0550"/>
    <w:rsid w:val="008F1ED4"/>
    <w:rsid w:val="008F2E9A"/>
    <w:rsid w:val="00901D26"/>
    <w:rsid w:val="00901D9C"/>
    <w:rsid w:val="00901E91"/>
    <w:rsid w:val="0090208D"/>
    <w:rsid w:val="0090249E"/>
    <w:rsid w:val="00902953"/>
    <w:rsid w:val="00910982"/>
    <w:rsid w:val="009140E4"/>
    <w:rsid w:val="00914B8F"/>
    <w:rsid w:val="009154F4"/>
    <w:rsid w:val="009157DF"/>
    <w:rsid w:val="009166D1"/>
    <w:rsid w:val="00916F1D"/>
    <w:rsid w:val="009211E1"/>
    <w:rsid w:val="00921677"/>
    <w:rsid w:val="00921FAC"/>
    <w:rsid w:val="00922DD2"/>
    <w:rsid w:val="00923084"/>
    <w:rsid w:val="00925694"/>
    <w:rsid w:val="0092738C"/>
    <w:rsid w:val="00927C42"/>
    <w:rsid w:val="009340E8"/>
    <w:rsid w:val="00936D10"/>
    <w:rsid w:val="00937D90"/>
    <w:rsid w:val="00942332"/>
    <w:rsid w:val="009449A2"/>
    <w:rsid w:val="00945061"/>
    <w:rsid w:val="009519C7"/>
    <w:rsid w:val="00952379"/>
    <w:rsid w:val="0095403A"/>
    <w:rsid w:val="00956992"/>
    <w:rsid w:val="00956D07"/>
    <w:rsid w:val="00956FD7"/>
    <w:rsid w:val="0096062D"/>
    <w:rsid w:val="009613E3"/>
    <w:rsid w:val="00961E84"/>
    <w:rsid w:val="009621EF"/>
    <w:rsid w:val="00963729"/>
    <w:rsid w:val="00964D3E"/>
    <w:rsid w:val="00965E0F"/>
    <w:rsid w:val="009703B1"/>
    <w:rsid w:val="0097065C"/>
    <w:rsid w:val="0097174B"/>
    <w:rsid w:val="00972ADE"/>
    <w:rsid w:val="009744FC"/>
    <w:rsid w:val="00974F07"/>
    <w:rsid w:val="00976FFC"/>
    <w:rsid w:val="00982E36"/>
    <w:rsid w:val="009839E3"/>
    <w:rsid w:val="00983FB2"/>
    <w:rsid w:val="009859CE"/>
    <w:rsid w:val="0098645B"/>
    <w:rsid w:val="00986693"/>
    <w:rsid w:val="009918D9"/>
    <w:rsid w:val="00993742"/>
    <w:rsid w:val="009956F6"/>
    <w:rsid w:val="00996725"/>
    <w:rsid w:val="009975E9"/>
    <w:rsid w:val="00997DB1"/>
    <w:rsid w:val="009A299E"/>
    <w:rsid w:val="009A4958"/>
    <w:rsid w:val="009A4BEB"/>
    <w:rsid w:val="009A55A7"/>
    <w:rsid w:val="009A7561"/>
    <w:rsid w:val="009B375E"/>
    <w:rsid w:val="009B3E63"/>
    <w:rsid w:val="009B47F3"/>
    <w:rsid w:val="009C201B"/>
    <w:rsid w:val="009C350F"/>
    <w:rsid w:val="009C3690"/>
    <w:rsid w:val="009C42BC"/>
    <w:rsid w:val="009C5443"/>
    <w:rsid w:val="009C5D66"/>
    <w:rsid w:val="009D072F"/>
    <w:rsid w:val="009D0CF7"/>
    <w:rsid w:val="009D209F"/>
    <w:rsid w:val="009D2904"/>
    <w:rsid w:val="009D2C33"/>
    <w:rsid w:val="009D4734"/>
    <w:rsid w:val="009D483B"/>
    <w:rsid w:val="009D7B91"/>
    <w:rsid w:val="009E0373"/>
    <w:rsid w:val="009E1163"/>
    <w:rsid w:val="009E124C"/>
    <w:rsid w:val="009E317A"/>
    <w:rsid w:val="009E6819"/>
    <w:rsid w:val="009E7450"/>
    <w:rsid w:val="009F05FF"/>
    <w:rsid w:val="009F3577"/>
    <w:rsid w:val="009F631A"/>
    <w:rsid w:val="009F7A01"/>
    <w:rsid w:val="009F7B21"/>
    <w:rsid w:val="00A0203C"/>
    <w:rsid w:val="00A0321D"/>
    <w:rsid w:val="00A039FF"/>
    <w:rsid w:val="00A062F9"/>
    <w:rsid w:val="00A07B16"/>
    <w:rsid w:val="00A1099A"/>
    <w:rsid w:val="00A111EB"/>
    <w:rsid w:val="00A11260"/>
    <w:rsid w:val="00A116B2"/>
    <w:rsid w:val="00A1273C"/>
    <w:rsid w:val="00A130CD"/>
    <w:rsid w:val="00A1326A"/>
    <w:rsid w:val="00A132B1"/>
    <w:rsid w:val="00A1346F"/>
    <w:rsid w:val="00A14378"/>
    <w:rsid w:val="00A167C2"/>
    <w:rsid w:val="00A20F49"/>
    <w:rsid w:val="00A21034"/>
    <w:rsid w:val="00A27A35"/>
    <w:rsid w:val="00A3035F"/>
    <w:rsid w:val="00A30813"/>
    <w:rsid w:val="00A31CAE"/>
    <w:rsid w:val="00A33527"/>
    <w:rsid w:val="00A33C09"/>
    <w:rsid w:val="00A34DD5"/>
    <w:rsid w:val="00A34EE7"/>
    <w:rsid w:val="00A41119"/>
    <w:rsid w:val="00A41295"/>
    <w:rsid w:val="00A41D3E"/>
    <w:rsid w:val="00A42721"/>
    <w:rsid w:val="00A43475"/>
    <w:rsid w:val="00A45107"/>
    <w:rsid w:val="00A46454"/>
    <w:rsid w:val="00A467C9"/>
    <w:rsid w:val="00A47221"/>
    <w:rsid w:val="00A478A1"/>
    <w:rsid w:val="00A507B9"/>
    <w:rsid w:val="00A565DF"/>
    <w:rsid w:val="00A57E54"/>
    <w:rsid w:val="00A60EC0"/>
    <w:rsid w:val="00A61A9D"/>
    <w:rsid w:val="00A64739"/>
    <w:rsid w:val="00A64CFB"/>
    <w:rsid w:val="00A66B98"/>
    <w:rsid w:val="00A66EA6"/>
    <w:rsid w:val="00A67AC4"/>
    <w:rsid w:val="00A74EA5"/>
    <w:rsid w:val="00A77E29"/>
    <w:rsid w:val="00A80D62"/>
    <w:rsid w:val="00A815F9"/>
    <w:rsid w:val="00A827F8"/>
    <w:rsid w:val="00A85F08"/>
    <w:rsid w:val="00A90F13"/>
    <w:rsid w:val="00A9166A"/>
    <w:rsid w:val="00A91880"/>
    <w:rsid w:val="00A93071"/>
    <w:rsid w:val="00A93A4A"/>
    <w:rsid w:val="00A97289"/>
    <w:rsid w:val="00A97F3F"/>
    <w:rsid w:val="00AA0C40"/>
    <w:rsid w:val="00AA1F16"/>
    <w:rsid w:val="00AA3660"/>
    <w:rsid w:val="00AA3AED"/>
    <w:rsid w:val="00AA5E58"/>
    <w:rsid w:val="00AA6449"/>
    <w:rsid w:val="00AA6B23"/>
    <w:rsid w:val="00AB0555"/>
    <w:rsid w:val="00AB07C9"/>
    <w:rsid w:val="00AB1D19"/>
    <w:rsid w:val="00AB3F0A"/>
    <w:rsid w:val="00AB4F5A"/>
    <w:rsid w:val="00AB5BE4"/>
    <w:rsid w:val="00AB5FC1"/>
    <w:rsid w:val="00AB61C7"/>
    <w:rsid w:val="00AB7C84"/>
    <w:rsid w:val="00AC0E73"/>
    <w:rsid w:val="00AC4B1C"/>
    <w:rsid w:val="00AC5773"/>
    <w:rsid w:val="00AC59FC"/>
    <w:rsid w:val="00AC67E3"/>
    <w:rsid w:val="00AC6AAF"/>
    <w:rsid w:val="00AC7028"/>
    <w:rsid w:val="00AC724C"/>
    <w:rsid w:val="00AC74EA"/>
    <w:rsid w:val="00AC770E"/>
    <w:rsid w:val="00AD0935"/>
    <w:rsid w:val="00AD1A82"/>
    <w:rsid w:val="00AD1C2F"/>
    <w:rsid w:val="00AD24D1"/>
    <w:rsid w:val="00AD5415"/>
    <w:rsid w:val="00AD61A6"/>
    <w:rsid w:val="00AD7B46"/>
    <w:rsid w:val="00AE4A0A"/>
    <w:rsid w:val="00AE4F64"/>
    <w:rsid w:val="00AE53D6"/>
    <w:rsid w:val="00AE7229"/>
    <w:rsid w:val="00AF0A26"/>
    <w:rsid w:val="00AF65D3"/>
    <w:rsid w:val="00B032FD"/>
    <w:rsid w:val="00B03C25"/>
    <w:rsid w:val="00B048A5"/>
    <w:rsid w:val="00B064FD"/>
    <w:rsid w:val="00B11FD8"/>
    <w:rsid w:val="00B12C31"/>
    <w:rsid w:val="00B12EB1"/>
    <w:rsid w:val="00B15BF6"/>
    <w:rsid w:val="00B2245A"/>
    <w:rsid w:val="00B22903"/>
    <w:rsid w:val="00B235E5"/>
    <w:rsid w:val="00B23846"/>
    <w:rsid w:val="00B24CD4"/>
    <w:rsid w:val="00B24FF8"/>
    <w:rsid w:val="00B2727F"/>
    <w:rsid w:val="00B27639"/>
    <w:rsid w:val="00B2780A"/>
    <w:rsid w:val="00B306AB"/>
    <w:rsid w:val="00B32CF2"/>
    <w:rsid w:val="00B34B5B"/>
    <w:rsid w:val="00B3600A"/>
    <w:rsid w:val="00B37223"/>
    <w:rsid w:val="00B405C5"/>
    <w:rsid w:val="00B40762"/>
    <w:rsid w:val="00B4086E"/>
    <w:rsid w:val="00B40EE2"/>
    <w:rsid w:val="00B44482"/>
    <w:rsid w:val="00B46F4C"/>
    <w:rsid w:val="00B474A4"/>
    <w:rsid w:val="00B54E1D"/>
    <w:rsid w:val="00B56EF9"/>
    <w:rsid w:val="00B57339"/>
    <w:rsid w:val="00B60C92"/>
    <w:rsid w:val="00B632DD"/>
    <w:rsid w:val="00B63AA3"/>
    <w:rsid w:val="00B66420"/>
    <w:rsid w:val="00B6796B"/>
    <w:rsid w:val="00B70F01"/>
    <w:rsid w:val="00B71184"/>
    <w:rsid w:val="00B7309B"/>
    <w:rsid w:val="00B77EA1"/>
    <w:rsid w:val="00B83915"/>
    <w:rsid w:val="00B83B14"/>
    <w:rsid w:val="00B85523"/>
    <w:rsid w:val="00B85D77"/>
    <w:rsid w:val="00B85F7A"/>
    <w:rsid w:val="00B86D5C"/>
    <w:rsid w:val="00B876D5"/>
    <w:rsid w:val="00B879A1"/>
    <w:rsid w:val="00B909BF"/>
    <w:rsid w:val="00B91566"/>
    <w:rsid w:val="00B94CE5"/>
    <w:rsid w:val="00B95525"/>
    <w:rsid w:val="00B95C71"/>
    <w:rsid w:val="00B97D2C"/>
    <w:rsid w:val="00BA2914"/>
    <w:rsid w:val="00BA3BA5"/>
    <w:rsid w:val="00BA5328"/>
    <w:rsid w:val="00BA5D65"/>
    <w:rsid w:val="00BA7C58"/>
    <w:rsid w:val="00BA7F82"/>
    <w:rsid w:val="00BB24A0"/>
    <w:rsid w:val="00BB3966"/>
    <w:rsid w:val="00BB58BB"/>
    <w:rsid w:val="00BB64F5"/>
    <w:rsid w:val="00BB6A62"/>
    <w:rsid w:val="00BB6E3F"/>
    <w:rsid w:val="00BC0AD2"/>
    <w:rsid w:val="00BC3158"/>
    <w:rsid w:val="00BC34A8"/>
    <w:rsid w:val="00BC39C3"/>
    <w:rsid w:val="00BC6701"/>
    <w:rsid w:val="00BD00E1"/>
    <w:rsid w:val="00BD146C"/>
    <w:rsid w:val="00BD295F"/>
    <w:rsid w:val="00BD5956"/>
    <w:rsid w:val="00BD66A1"/>
    <w:rsid w:val="00BE301C"/>
    <w:rsid w:val="00BE339E"/>
    <w:rsid w:val="00BE55B9"/>
    <w:rsid w:val="00BF0F44"/>
    <w:rsid w:val="00BF2846"/>
    <w:rsid w:val="00BF28F0"/>
    <w:rsid w:val="00BF349C"/>
    <w:rsid w:val="00BF4225"/>
    <w:rsid w:val="00BF71F4"/>
    <w:rsid w:val="00C015D4"/>
    <w:rsid w:val="00C03BEC"/>
    <w:rsid w:val="00C03FBF"/>
    <w:rsid w:val="00C04956"/>
    <w:rsid w:val="00C053F5"/>
    <w:rsid w:val="00C06425"/>
    <w:rsid w:val="00C06968"/>
    <w:rsid w:val="00C11200"/>
    <w:rsid w:val="00C11680"/>
    <w:rsid w:val="00C11A68"/>
    <w:rsid w:val="00C1227F"/>
    <w:rsid w:val="00C146CD"/>
    <w:rsid w:val="00C15877"/>
    <w:rsid w:val="00C160C6"/>
    <w:rsid w:val="00C170D4"/>
    <w:rsid w:val="00C17FE2"/>
    <w:rsid w:val="00C2017D"/>
    <w:rsid w:val="00C22338"/>
    <w:rsid w:val="00C23109"/>
    <w:rsid w:val="00C23B82"/>
    <w:rsid w:val="00C23E0E"/>
    <w:rsid w:val="00C32B27"/>
    <w:rsid w:val="00C343A6"/>
    <w:rsid w:val="00C37484"/>
    <w:rsid w:val="00C40422"/>
    <w:rsid w:val="00C40CCD"/>
    <w:rsid w:val="00C41A90"/>
    <w:rsid w:val="00C4451C"/>
    <w:rsid w:val="00C4531F"/>
    <w:rsid w:val="00C51C46"/>
    <w:rsid w:val="00C537C2"/>
    <w:rsid w:val="00C53BE6"/>
    <w:rsid w:val="00C5439B"/>
    <w:rsid w:val="00C558AE"/>
    <w:rsid w:val="00C55DCF"/>
    <w:rsid w:val="00C56EA4"/>
    <w:rsid w:val="00C6062E"/>
    <w:rsid w:val="00C60BE0"/>
    <w:rsid w:val="00C65CB1"/>
    <w:rsid w:val="00C65D1D"/>
    <w:rsid w:val="00C66BEF"/>
    <w:rsid w:val="00C670F7"/>
    <w:rsid w:val="00C67BCD"/>
    <w:rsid w:val="00C70D4E"/>
    <w:rsid w:val="00C70F7A"/>
    <w:rsid w:val="00C715EB"/>
    <w:rsid w:val="00C731F6"/>
    <w:rsid w:val="00C73776"/>
    <w:rsid w:val="00C738A8"/>
    <w:rsid w:val="00C744FB"/>
    <w:rsid w:val="00C750D8"/>
    <w:rsid w:val="00C754F8"/>
    <w:rsid w:val="00C76439"/>
    <w:rsid w:val="00C776C2"/>
    <w:rsid w:val="00C77FBE"/>
    <w:rsid w:val="00C81376"/>
    <w:rsid w:val="00C8376A"/>
    <w:rsid w:val="00C86898"/>
    <w:rsid w:val="00C908E6"/>
    <w:rsid w:val="00C92E8E"/>
    <w:rsid w:val="00C93218"/>
    <w:rsid w:val="00C93703"/>
    <w:rsid w:val="00C95B0A"/>
    <w:rsid w:val="00C96623"/>
    <w:rsid w:val="00CA15DD"/>
    <w:rsid w:val="00CA3D7C"/>
    <w:rsid w:val="00CA3FC9"/>
    <w:rsid w:val="00CA42E4"/>
    <w:rsid w:val="00CA6044"/>
    <w:rsid w:val="00CA64AB"/>
    <w:rsid w:val="00CA6B96"/>
    <w:rsid w:val="00CA748C"/>
    <w:rsid w:val="00CA790D"/>
    <w:rsid w:val="00CB214B"/>
    <w:rsid w:val="00CB4484"/>
    <w:rsid w:val="00CB4DAD"/>
    <w:rsid w:val="00CC02F8"/>
    <w:rsid w:val="00CC56B0"/>
    <w:rsid w:val="00CC6576"/>
    <w:rsid w:val="00CC6801"/>
    <w:rsid w:val="00CD1082"/>
    <w:rsid w:val="00CD1C6E"/>
    <w:rsid w:val="00CD1D0F"/>
    <w:rsid w:val="00CD3DE9"/>
    <w:rsid w:val="00CD5211"/>
    <w:rsid w:val="00CD5A36"/>
    <w:rsid w:val="00CD6527"/>
    <w:rsid w:val="00CE145C"/>
    <w:rsid w:val="00CE2B77"/>
    <w:rsid w:val="00CF08DA"/>
    <w:rsid w:val="00CF18AE"/>
    <w:rsid w:val="00CF1D4E"/>
    <w:rsid w:val="00CF1FDC"/>
    <w:rsid w:val="00CF37A7"/>
    <w:rsid w:val="00CF3B85"/>
    <w:rsid w:val="00CF6E5A"/>
    <w:rsid w:val="00CF7CD4"/>
    <w:rsid w:val="00D00053"/>
    <w:rsid w:val="00D00AF1"/>
    <w:rsid w:val="00D014A5"/>
    <w:rsid w:val="00D0178C"/>
    <w:rsid w:val="00D01ABB"/>
    <w:rsid w:val="00D021A2"/>
    <w:rsid w:val="00D045CB"/>
    <w:rsid w:val="00D05737"/>
    <w:rsid w:val="00D117D0"/>
    <w:rsid w:val="00D1191E"/>
    <w:rsid w:val="00D11BFF"/>
    <w:rsid w:val="00D12C76"/>
    <w:rsid w:val="00D13C26"/>
    <w:rsid w:val="00D13DED"/>
    <w:rsid w:val="00D15D4B"/>
    <w:rsid w:val="00D166A6"/>
    <w:rsid w:val="00D20A60"/>
    <w:rsid w:val="00D21383"/>
    <w:rsid w:val="00D22B5E"/>
    <w:rsid w:val="00D2349E"/>
    <w:rsid w:val="00D23953"/>
    <w:rsid w:val="00D24932"/>
    <w:rsid w:val="00D24EBE"/>
    <w:rsid w:val="00D327AA"/>
    <w:rsid w:val="00D33623"/>
    <w:rsid w:val="00D34937"/>
    <w:rsid w:val="00D36C1C"/>
    <w:rsid w:val="00D36C91"/>
    <w:rsid w:val="00D4205F"/>
    <w:rsid w:val="00D500FC"/>
    <w:rsid w:val="00D510EB"/>
    <w:rsid w:val="00D51F11"/>
    <w:rsid w:val="00D51F93"/>
    <w:rsid w:val="00D5217F"/>
    <w:rsid w:val="00D53D09"/>
    <w:rsid w:val="00D5409F"/>
    <w:rsid w:val="00D65761"/>
    <w:rsid w:val="00D6647E"/>
    <w:rsid w:val="00D6656B"/>
    <w:rsid w:val="00D708A6"/>
    <w:rsid w:val="00D716C4"/>
    <w:rsid w:val="00D724FD"/>
    <w:rsid w:val="00D726E2"/>
    <w:rsid w:val="00D72CFA"/>
    <w:rsid w:val="00D743EC"/>
    <w:rsid w:val="00D80341"/>
    <w:rsid w:val="00D818F3"/>
    <w:rsid w:val="00D81A52"/>
    <w:rsid w:val="00D83068"/>
    <w:rsid w:val="00D83BA4"/>
    <w:rsid w:val="00D83EB2"/>
    <w:rsid w:val="00D85F6B"/>
    <w:rsid w:val="00D860D5"/>
    <w:rsid w:val="00D87A6F"/>
    <w:rsid w:val="00D90337"/>
    <w:rsid w:val="00D90983"/>
    <w:rsid w:val="00D95A87"/>
    <w:rsid w:val="00D965C4"/>
    <w:rsid w:val="00D96E27"/>
    <w:rsid w:val="00D96FEC"/>
    <w:rsid w:val="00DA1A43"/>
    <w:rsid w:val="00DA2A13"/>
    <w:rsid w:val="00DA36A1"/>
    <w:rsid w:val="00DA64DB"/>
    <w:rsid w:val="00DA6FA8"/>
    <w:rsid w:val="00DB0543"/>
    <w:rsid w:val="00DB091C"/>
    <w:rsid w:val="00DB3801"/>
    <w:rsid w:val="00DC0CAD"/>
    <w:rsid w:val="00DC1C6D"/>
    <w:rsid w:val="00DC4C51"/>
    <w:rsid w:val="00DC5FE1"/>
    <w:rsid w:val="00DD19B0"/>
    <w:rsid w:val="00DD4832"/>
    <w:rsid w:val="00DD5BB1"/>
    <w:rsid w:val="00DE143C"/>
    <w:rsid w:val="00DE1918"/>
    <w:rsid w:val="00DE21E0"/>
    <w:rsid w:val="00DE246A"/>
    <w:rsid w:val="00DE333D"/>
    <w:rsid w:val="00DE5D36"/>
    <w:rsid w:val="00DE7837"/>
    <w:rsid w:val="00DF0D54"/>
    <w:rsid w:val="00DF371B"/>
    <w:rsid w:val="00DF4698"/>
    <w:rsid w:val="00DF5723"/>
    <w:rsid w:val="00DF61A8"/>
    <w:rsid w:val="00DF7720"/>
    <w:rsid w:val="00DF79B2"/>
    <w:rsid w:val="00E00B44"/>
    <w:rsid w:val="00E012DF"/>
    <w:rsid w:val="00E01435"/>
    <w:rsid w:val="00E0483E"/>
    <w:rsid w:val="00E07D0B"/>
    <w:rsid w:val="00E13607"/>
    <w:rsid w:val="00E14B39"/>
    <w:rsid w:val="00E16F5F"/>
    <w:rsid w:val="00E2001D"/>
    <w:rsid w:val="00E2402E"/>
    <w:rsid w:val="00E24201"/>
    <w:rsid w:val="00E27CD8"/>
    <w:rsid w:val="00E27CFF"/>
    <w:rsid w:val="00E307F8"/>
    <w:rsid w:val="00E30A9C"/>
    <w:rsid w:val="00E31999"/>
    <w:rsid w:val="00E32A0C"/>
    <w:rsid w:val="00E32D1B"/>
    <w:rsid w:val="00E34097"/>
    <w:rsid w:val="00E344BC"/>
    <w:rsid w:val="00E34929"/>
    <w:rsid w:val="00E35421"/>
    <w:rsid w:val="00E37802"/>
    <w:rsid w:val="00E4249A"/>
    <w:rsid w:val="00E424A1"/>
    <w:rsid w:val="00E424BC"/>
    <w:rsid w:val="00E432EB"/>
    <w:rsid w:val="00E43CC1"/>
    <w:rsid w:val="00E4500B"/>
    <w:rsid w:val="00E455F6"/>
    <w:rsid w:val="00E462A5"/>
    <w:rsid w:val="00E47436"/>
    <w:rsid w:val="00E505AA"/>
    <w:rsid w:val="00E50B9E"/>
    <w:rsid w:val="00E51489"/>
    <w:rsid w:val="00E555E3"/>
    <w:rsid w:val="00E55F79"/>
    <w:rsid w:val="00E56D78"/>
    <w:rsid w:val="00E574C9"/>
    <w:rsid w:val="00E60532"/>
    <w:rsid w:val="00E64492"/>
    <w:rsid w:val="00E647C1"/>
    <w:rsid w:val="00E6762B"/>
    <w:rsid w:val="00E70D65"/>
    <w:rsid w:val="00E71552"/>
    <w:rsid w:val="00E719DF"/>
    <w:rsid w:val="00E731E1"/>
    <w:rsid w:val="00E7745F"/>
    <w:rsid w:val="00E80564"/>
    <w:rsid w:val="00E80B43"/>
    <w:rsid w:val="00E81BF0"/>
    <w:rsid w:val="00E81F34"/>
    <w:rsid w:val="00E82A1E"/>
    <w:rsid w:val="00E84729"/>
    <w:rsid w:val="00E847C4"/>
    <w:rsid w:val="00E84944"/>
    <w:rsid w:val="00E85D6D"/>
    <w:rsid w:val="00E866FB"/>
    <w:rsid w:val="00E9216E"/>
    <w:rsid w:val="00E9239A"/>
    <w:rsid w:val="00E92439"/>
    <w:rsid w:val="00E92D95"/>
    <w:rsid w:val="00E943AB"/>
    <w:rsid w:val="00E953B2"/>
    <w:rsid w:val="00E95D84"/>
    <w:rsid w:val="00E97B27"/>
    <w:rsid w:val="00EA08A1"/>
    <w:rsid w:val="00EA2CA5"/>
    <w:rsid w:val="00EA4497"/>
    <w:rsid w:val="00EA4A48"/>
    <w:rsid w:val="00EA5D6B"/>
    <w:rsid w:val="00EA7977"/>
    <w:rsid w:val="00EA7F9E"/>
    <w:rsid w:val="00EB5A3C"/>
    <w:rsid w:val="00EB6050"/>
    <w:rsid w:val="00EC082A"/>
    <w:rsid w:val="00EC0BC2"/>
    <w:rsid w:val="00EC3198"/>
    <w:rsid w:val="00EC4E46"/>
    <w:rsid w:val="00EC5161"/>
    <w:rsid w:val="00EC5524"/>
    <w:rsid w:val="00ED00F2"/>
    <w:rsid w:val="00ED4817"/>
    <w:rsid w:val="00ED4887"/>
    <w:rsid w:val="00ED6ABB"/>
    <w:rsid w:val="00EF0056"/>
    <w:rsid w:val="00EF122D"/>
    <w:rsid w:val="00EF3106"/>
    <w:rsid w:val="00EF3615"/>
    <w:rsid w:val="00EF3B52"/>
    <w:rsid w:val="00EF49D0"/>
    <w:rsid w:val="00EF630C"/>
    <w:rsid w:val="00EF7671"/>
    <w:rsid w:val="00EF779C"/>
    <w:rsid w:val="00F00779"/>
    <w:rsid w:val="00F011B7"/>
    <w:rsid w:val="00F02148"/>
    <w:rsid w:val="00F03AE3"/>
    <w:rsid w:val="00F04C30"/>
    <w:rsid w:val="00F11CBC"/>
    <w:rsid w:val="00F12958"/>
    <w:rsid w:val="00F13B0F"/>
    <w:rsid w:val="00F15136"/>
    <w:rsid w:val="00F16BE2"/>
    <w:rsid w:val="00F1775B"/>
    <w:rsid w:val="00F22885"/>
    <w:rsid w:val="00F244AD"/>
    <w:rsid w:val="00F250C8"/>
    <w:rsid w:val="00F2564C"/>
    <w:rsid w:val="00F262B6"/>
    <w:rsid w:val="00F27322"/>
    <w:rsid w:val="00F27BF7"/>
    <w:rsid w:val="00F3417D"/>
    <w:rsid w:val="00F40BBE"/>
    <w:rsid w:val="00F40E47"/>
    <w:rsid w:val="00F42B0D"/>
    <w:rsid w:val="00F446F0"/>
    <w:rsid w:val="00F462AC"/>
    <w:rsid w:val="00F5206D"/>
    <w:rsid w:val="00F5381B"/>
    <w:rsid w:val="00F54F53"/>
    <w:rsid w:val="00F5560C"/>
    <w:rsid w:val="00F560B6"/>
    <w:rsid w:val="00F57A3D"/>
    <w:rsid w:val="00F60104"/>
    <w:rsid w:val="00F616AD"/>
    <w:rsid w:val="00F617F7"/>
    <w:rsid w:val="00F62C6B"/>
    <w:rsid w:val="00F64271"/>
    <w:rsid w:val="00F64FDE"/>
    <w:rsid w:val="00F65ED3"/>
    <w:rsid w:val="00F74700"/>
    <w:rsid w:val="00F776E1"/>
    <w:rsid w:val="00F81FBF"/>
    <w:rsid w:val="00F82983"/>
    <w:rsid w:val="00F83171"/>
    <w:rsid w:val="00F83DCD"/>
    <w:rsid w:val="00F85110"/>
    <w:rsid w:val="00F8758A"/>
    <w:rsid w:val="00F9094D"/>
    <w:rsid w:val="00F93E37"/>
    <w:rsid w:val="00F979C3"/>
    <w:rsid w:val="00FA1D02"/>
    <w:rsid w:val="00FB0D6A"/>
    <w:rsid w:val="00FB3A0C"/>
    <w:rsid w:val="00FB52A5"/>
    <w:rsid w:val="00FC20C6"/>
    <w:rsid w:val="00FC2A76"/>
    <w:rsid w:val="00FC30E2"/>
    <w:rsid w:val="00FC310A"/>
    <w:rsid w:val="00FC3298"/>
    <w:rsid w:val="00FC4BC6"/>
    <w:rsid w:val="00FC52BC"/>
    <w:rsid w:val="00FC5962"/>
    <w:rsid w:val="00FC6093"/>
    <w:rsid w:val="00FC684A"/>
    <w:rsid w:val="00FD0204"/>
    <w:rsid w:val="00FD1144"/>
    <w:rsid w:val="00FD30CD"/>
    <w:rsid w:val="00FD4511"/>
    <w:rsid w:val="00FD454F"/>
    <w:rsid w:val="00FD59D2"/>
    <w:rsid w:val="00FD767C"/>
    <w:rsid w:val="00FE2C63"/>
    <w:rsid w:val="00FE4694"/>
    <w:rsid w:val="00FE55D9"/>
    <w:rsid w:val="00FE6832"/>
    <w:rsid w:val="00FF1A8E"/>
    <w:rsid w:val="00FF3EE7"/>
    <w:rsid w:val="00FF40C2"/>
    <w:rsid w:val="00FF77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1C8C2E"/>
  <w15:chartTrackingRefBased/>
  <w15:docId w15:val="{65D8A41D-8C5E-451A-82CE-E3D38EE25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8A2"/>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2718A2"/>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2718A2"/>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2718A2"/>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2718A2"/>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2718A2"/>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718A2"/>
    <w:rPr>
      <w:rFonts w:asciiTheme="majorHAnsi" w:eastAsiaTheme="majorEastAsia" w:hAnsiTheme="majorHAnsi" w:cs="David"/>
      <w:bCs/>
      <w:sz w:val="32"/>
      <w:szCs w:val="36"/>
    </w:rPr>
  </w:style>
  <w:style w:type="character" w:customStyle="1" w:styleId="40">
    <w:name w:val="כותרת 4 תו"/>
    <w:basedOn w:val="a0"/>
    <w:link w:val="4"/>
    <w:uiPriority w:val="9"/>
    <w:rsid w:val="002718A2"/>
    <w:rPr>
      <w:rFonts w:ascii="David" w:hAnsi="David" w:cs="David"/>
      <w:b/>
      <w:bCs/>
      <w:color w:val="000000" w:themeColor="text1"/>
      <w:sz w:val="24"/>
      <w:szCs w:val="28"/>
    </w:rPr>
  </w:style>
  <w:style w:type="paragraph" w:customStyle="1" w:styleId="TableText">
    <w:name w:val="Table Text"/>
    <w:basedOn w:val="a"/>
    <w:rsid w:val="002718A2"/>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2718A2"/>
    <w:pPr>
      <w:outlineLvl w:val="2"/>
    </w:pPr>
  </w:style>
  <w:style w:type="paragraph" w:customStyle="1" w:styleId="TableBlock">
    <w:name w:val="Table Block"/>
    <w:basedOn w:val="TableText"/>
    <w:rsid w:val="002718A2"/>
    <w:pPr>
      <w:jc w:val="both"/>
    </w:pPr>
  </w:style>
  <w:style w:type="paragraph" w:customStyle="1" w:styleId="TableHead">
    <w:name w:val="Table Head"/>
    <w:basedOn w:val="TableText"/>
    <w:rsid w:val="002718A2"/>
    <w:pPr>
      <w:jc w:val="center"/>
      <w:outlineLvl w:val="1"/>
    </w:pPr>
    <w:rPr>
      <w:b/>
      <w:bCs/>
    </w:rPr>
  </w:style>
  <w:style w:type="paragraph" w:customStyle="1" w:styleId="HeadMitparsemetBaze">
    <w:name w:val="Head MitparsemetBaze"/>
    <w:basedOn w:val="a"/>
    <w:rsid w:val="002718A2"/>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2718A2"/>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2718A2"/>
    <w:pPr>
      <w:tabs>
        <w:tab w:val="left" w:pos="680"/>
        <w:tab w:val="left" w:pos="1020"/>
      </w:tabs>
      <w:ind w:firstLine="0"/>
    </w:pPr>
  </w:style>
  <w:style w:type="paragraph" w:customStyle="1" w:styleId="HeadDivreiHesber">
    <w:name w:val="Head DivreiHesber"/>
    <w:basedOn w:val="a"/>
    <w:rsid w:val="002718A2"/>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2718A2"/>
    <w:rPr>
      <w:rFonts w:asciiTheme="majorHAnsi" w:eastAsiaTheme="majorEastAsia" w:hAnsiTheme="majorHAnsi" w:cs="David"/>
      <w:bCs/>
      <w:sz w:val="26"/>
      <w:szCs w:val="36"/>
      <w:u w:val="single"/>
    </w:rPr>
  </w:style>
  <w:style w:type="character" w:customStyle="1" w:styleId="30">
    <w:name w:val="כותרת 3 תו"/>
    <w:basedOn w:val="a0"/>
    <w:link w:val="3"/>
    <w:rsid w:val="002718A2"/>
    <w:rPr>
      <w:rFonts w:asciiTheme="majorHAnsi" w:eastAsiaTheme="majorEastAsia" w:hAnsiTheme="majorHAnsi" w:cs="David"/>
      <w:sz w:val="24"/>
      <w:szCs w:val="28"/>
      <w:u w:val="double"/>
    </w:rPr>
  </w:style>
  <w:style w:type="character" w:customStyle="1" w:styleId="50">
    <w:name w:val="כותרת 5 תו"/>
    <w:basedOn w:val="a0"/>
    <w:link w:val="5"/>
    <w:uiPriority w:val="9"/>
    <w:rsid w:val="002718A2"/>
    <w:rPr>
      <w:rFonts w:ascii="David" w:hAnsi="David" w:cs="David"/>
      <w:color w:val="000000" w:themeColor="text1"/>
      <w:sz w:val="24"/>
      <w:szCs w:val="24"/>
    </w:rPr>
  </w:style>
  <w:style w:type="paragraph" w:customStyle="1" w:styleId="HeadHatzaotHok4Futer">
    <w:name w:val="Head HatzaotHok4Futer"/>
    <w:basedOn w:val="HeadHatzaotHok"/>
    <w:rsid w:val="002718A2"/>
    <w:pPr>
      <w:spacing w:before="120" w:after="120"/>
    </w:pPr>
    <w:rPr>
      <w:color w:val="FF0000"/>
      <w:w w:val="80"/>
    </w:rPr>
  </w:style>
  <w:style w:type="paragraph" w:styleId="a3">
    <w:name w:val="endnote text"/>
    <w:basedOn w:val="a"/>
    <w:link w:val="a4"/>
    <w:semiHidden/>
    <w:rsid w:val="002718A2"/>
    <w:pPr>
      <w:ind w:left="227" w:hanging="227"/>
    </w:pPr>
    <w:rPr>
      <w:sz w:val="14"/>
      <w:szCs w:val="22"/>
    </w:rPr>
  </w:style>
  <w:style w:type="character" w:customStyle="1" w:styleId="a4">
    <w:name w:val="טקסט הערת סיום תו"/>
    <w:basedOn w:val="a0"/>
    <w:link w:val="a3"/>
    <w:semiHidden/>
    <w:rsid w:val="005D38EE"/>
    <w:rPr>
      <w:rFonts w:ascii="David" w:hAnsi="David" w:cs="David"/>
      <w:sz w:val="14"/>
    </w:rPr>
  </w:style>
  <w:style w:type="paragraph" w:customStyle="1" w:styleId="TableInnerSideHeading">
    <w:name w:val="Table InnerSideHeading"/>
    <w:basedOn w:val="TableSideHeading"/>
    <w:rsid w:val="002718A2"/>
    <w:pPr>
      <w:outlineLvl w:val="9"/>
    </w:pPr>
  </w:style>
  <w:style w:type="paragraph" w:customStyle="1" w:styleId="Hesber">
    <w:name w:val="Hesber"/>
    <w:basedOn w:val="a"/>
    <w:rsid w:val="002718A2"/>
    <w:pPr>
      <w:snapToGrid w:val="0"/>
      <w:ind w:left="0" w:firstLine="340"/>
    </w:pPr>
    <w:rPr>
      <w:rFonts w:ascii="Arial" w:eastAsia="Arial Unicode MS" w:hAnsi="Arial"/>
      <w:snapToGrid w:val="0"/>
      <w:sz w:val="20"/>
      <w:szCs w:val="26"/>
    </w:rPr>
  </w:style>
  <w:style w:type="paragraph" w:styleId="a5">
    <w:name w:val="footnote text"/>
    <w:basedOn w:val="a"/>
    <w:link w:val="a6"/>
    <w:autoRedefine/>
    <w:rsid w:val="002718A2"/>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rsid w:val="005D38EE"/>
    <w:rPr>
      <w:rFonts w:ascii="Arial" w:eastAsia="Arial Unicode MS" w:hAnsi="Arial" w:cs="David"/>
      <w:snapToGrid w:val="0"/>
      <w:sz w:val="14"/>
      <w:szCs w:val="20"/>
    </w:rPr>
  </w:style>
  <w:style w:type="character" w:styleId="a7">
    <w:name w:val="footnote reference"/>
    <w:basedOn w:val="a0"/>
    <w:rsid w:val="002718A2"/>
    <w:rPr>
      <w:vertAlign w:val="superscript"/>
    </w:rPr>
  </w:style>
  <w:style w:type="paragraph" w:customStyle="1" w:styleId="HesberHeading">
    <w:name w:val="Hesber Heading"/>
    <w:basedOn w:val="Hesber"/>
    <w:rsid w:val="002718A2"/>
    <w:pPr>
      <w:tabs>
        <w:tab w:val="left" w:pos="624"/>
        <w:tab w:val="left" w:pos="1247"/>
      </w:tabs>
    </w:pPr>
    <w:rPr>
      <w:b/>
      <w:bCs/>
    </w:rPr>
  </w:style>
  <w:style w:type="paragraph" w:customStyle="1" w:styleId="HesberWriters">
    <w:name w:val="Hesber Writers"/>
    <w:basedOn w:val="Hesber"/>
    <w:rsid w:val="002718A2"/>
    <w:pPr>
      <w:spacing w:before="120" w:after="120"/>
      <w:ind w:left="1418"/>
      <w:jc w:val="right"/>
    </w:pPr>
    <w:rPr>
      <w:b/>
      <w:bCs/>
    </w:rPr>
  </w:style>
  <w:style w:type="character" w:styleId="a8">
    <w:name w:val="endnote reference"/>
    <w:basedOn w:val="a0"/>
    <w:rsid w:val="002718A2"/>
    <w:rPr>
      <w:vertAlign w:val="superscript"/>
    </w:rPr>
  </w:style>
  <w:style w:type="paragraph" w:customStyle="1" w:styleId="TableBlockOutdent">
    <w:name w:val="Table BlockOutdent"/>
    <w:basedOn w:val="TableBlock"/>
    <w:rsid w:val="002718A2"/>
    <w:pPr>
      <w:ind w:left="624" w:hanging="624"/>
    </w:pPr>
  </w:style>
  <w:style w:type="paragraph" w:styleId="a9">
    <w:name w:val="header"/>
    <w:basedOn w:val="a"/>
    <w:link w:val="aa"/>
    <w:rsid w:val="002718A2"/>
    <w:pPr>
      <w:tabs>
        <w:tab w:val="center" w:pos="4153"/>
        <w:tab w:val="right" w:pos="8306"/>
      </w:tabs>
    </w:pPr>
  </w:style>
  <w:style w:type="character" w:customStyle="1" w:styleId="aa">
    <w:name w:val="כותרת עליונה תו"/>
    <w:basedOn w:val="a0"/>
    <w:link w:val="a9"/>
    <w:rsid w:val="005D38EE"/>
    <w:rPr>
      <w:rFonts w:ascii="David" w:hAnsi="David" w:cs="David"/>
      <w:sz w:val="24"/>
      <w:szCs w:val="24"/>
    </w:rPr>
  </w:style>
  <w:style w:type="paragraph" w:styleId="ab">
    <w:name w:val="footer"/>
    <w:basedOn w:val="a"/>
    <w:link w:val="ac"/>
    <w:rsid w:val="002718A2"/>
    <w:pPr>
      <w:tabs>
        <w:tab w:val="center" w:pos="4153"/>
        <w:tab w:val="right" w:pos="8306"/>
      </w:tabs>
    </w:pPr>
  </w:style>
  <w:style w:type="character" w:customStyle="1" w:styleId="ac">
    <w:name w:val="כותרת תחתונה תו"/>
    <w:basedOn w:val="a0"/>
    <w:link w:val="ab"/>
    <w:rsid w:val="005D38EE"/>
    <w:rPr>
      <w:rFonts w:ascii="David" w:hAnsi="David" w:cs="David"/>
      <w:sz w:val="24"/>
      <w:szCs w:val="24"/>
    </w:rPr>
  </w:style>
  <w:style w:type="character" w:styleId="ad">
    <w:name w:val="page number"/>
    <w:basedOn w:val="a0"/>
    <w:rsid w:val="002718A2"/>
  </w:style>
  <w:style w:type="paragraph" w:customStyle="1" w:styleId="Cover1-Reshumot">
    <w:name w:val="Cover 1-Reshumot"/>
    <w:basedOn w:val="a"/>
    <w:rsid w:val="002718A2"/>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2718A2"/>
    <w:rPr>
      <w:sz w:val="36"/>
      <w:szCs w:val="52"/>
    </w:rPr>
  </w:style>
  <w:style w:type="paragraph" w:customStyle="1" w:styleId="Cover3-Haknesset">
    <w:name w:val="Cover 3-Haknesset"/>
    <w:basedOn w:val="Cover1-Reshumot"/>
    <w:rsid w:val="002718A2"/>
    <w:rPr>
      <w:b/>
      <w:bCs/>
      <w:spacing w:val="60"/>
    </w:rPr>
  </w:style>
  <w:style w:type="paragraph" w:customStyle="1" w:styleId="Cover4-Date">
    <w:name w:val="Cover 4-Date"/>
    <w:basedOn w:val="a"/>
    <w:rsid w:val="002718A2"/>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2718A2"/>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2718A2"/>
    <w:pPr>
      <w:widowControl/>
      <w:spacing w:before="120" w:after="120"/>
      <w:outlineLvl w:val="9"/>
    </w:pPr>
    <w:rPr>
      <w:rtl/>
      <w:cs/>
    </w:rPr>
  </w:style>
  <w:style w:type="paragraph" w:styleId="TOC1">
    <w:name w:val="toc 1"/>
    <w:basedOn w:val="a"/>
    <w:next w:val="a"/>
    <w:autoRedefine/>
    <w:uiPriority w:val="39"/>
    <w:unhideWhenUsed/>
    <w:rsid w:val="002718A2"/>
    <w:pPr>
      <w:tabs>
        <w:tab w:val="right" w:leader="dot" w:pos="9629"/>
      </w:tabs>
      <w:spacing w:after="100"/>
    </w:pPr>
    <w:rPr>
      <w:bCs/>
      <w:szCs w:val="22"/>
    </w:rPr>
  </w:style>
  <w:style w:type="paragraph" w:styleId="TOC2">
    <w:name w:val="toc 2"/>
    <w:basedOn w:val="a"/>
    <w:next w:val="a"/>
    <w:uiPriority w:val="39"/>
    <w:unhideWhenUsed/>
    <w:rsid w:val="002718A2"/>
    <w:pPr>
      <w:tabs>
        <w:tab w:val="right" w:leader="dot" w:pos="9628"/>
      </w:tabs>
      <w:spacing w:after="100"/>
    </w:pPr>
    <w:rPr>
      <w:szCs w:val="22"/>
    </w:rPr>
  </w:style>
  <w:style w:type="character" w:styleId="Hyperlink">
    <w:name w:val="Hyperlink"/>
    <w:basedOn w:val="a0"/>
    <w:uiPriority w:val="99"/>
    <w:unhideWhenUsed/>
    <w:rsid w:val="002718A2"/>
    <w:rPr>
      <w:color w:val="0563C1" w:themeColor="hyperlink"/>
      <w:u w:val="single"/>
    </w:rPr>
  </w:style>
  <w:style w:type="paragraph" w:styleId="TOC3">
    <w:name w:val="toc 3"/>
    <w:basedOn w:val="a"/>
    <w:next w:val="a"/>
    <w:uiPriority w:val="39"/>
    <w:unhideWhenUsed/>
    <w:rsid w:val="002718A2"/>
    <w:pPr>
      <w:numPr>
        <w:numId w:val="4"/>
      </w:numPr>
      <w:tabs>
        <w:tab w:val="right" w:leader="dot" w:pos="9629"/>
      </w:tabs>
      <w:spacing w:after="100"/>
      <w:ind w:left="811" w:hanging="357"/>
    </w:pPr>
    <w:rPr>
      <w:szCs w:val="22"/>
    </w:rPr>
  </w:style>
  <w:style w:type="paragraph" w:styleId="TOC4">
    <w:name w:val="toc 4"/>
    <w:basedOn w:val="a"/>
    <w:next w:val="a"/>
    <w:autoRedefine/>
    <w:uiPriority w:val="39"/>
    <w:unhideWhenUsed/>
    <w:qFormat/>
    <w:rsid w:val="002718A2"/>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2718A2"/>
    <w:pPr>
      <w:tabs>
        <w:tab w:val="right" w:leader="dot" w:pos="9628"/>
      </w:tabs>
      <w:spacing w:after="100"/>
      <w:ind w:left="567"/>
    </w:pPr>
    <w:rPr>
      <w:szCs w:val="22"/>
    </w:rPr>
  </w:style>
  <w:style w:type="paragraph" w:styleId="TOC6">
    <w:name w:val="toc 6"/>
    <w:basedOn w:val="a"/>
    <w:next w:val="a"/>
    <w:autoRedefine/>
    <w:semiHidden/>
    <w:unhideWhenUsed/>
    <w:rsid w:val="002718A2"/>
    <w:pPr>
      <w:spacing w:after="100"/>
      <w:ind w:left="850"/>
    </w:pPr>
  </w:style>
  <w:style w:type="paragraph" w:styleId="TOC7">
    <w:name w:val="toc 7"/>
    <w:basedOn w:val="a"/>
    <w:next w:val="a"/>
    <w:autoRedefine/>
    <w:semiHidden/>
    <w:unhideWhenUsed/>
    <w:rsid w:val="002718A2"/>
    <w:pPr>
      <w:spacing w:after="100"/>
      <w:ind w:left="1020"/>
    </w:pPr>
  </w:style>
  <w:style w:type="paragraph" w:styleId="TOC8">
    <w:name w:val="toc 8"/>
    <w:basedOn w:val="a"/>
    <w:next w:val="a"/>
    <w:autoRedefine/>
    <w:semiHidden/>
    <w:unhideWhenUsed/>
    <w:rsid w:val="002718A2"/>
    <w:pPr>
      <w:spacing w:after="100"/>
      <w:ind w:left="1190"/>
    </w:pPr>
  </w:style>
  <w:style w:type="paragraph" w:styleId="TOC9">
    <w:name w:val="toc 9"/>
    <w:basedOn w:val="a"/>
    <w:next w:val="a"/>
    <w:autoRedefine/>
    <w:semiHidden/>
    <w:unhideWhenUsed/>
    <w:rsid w:val="002718A2"/>
    <w:pPr>
      <w:spacing w:after="100"/>
      <w:ind w:left="1360"/>
    </w:pPr>
  </w:style>
  <w:style w:type="paragraph" w:customStyle="1" w:styleId="TableHead2">
    <w:name w:val="Table Head2"/>
    <w:basedOn w:val="TableHead"/>
    <w:qFormat/>
    <w:rsid w:val="002718A2"/>
    <w:pPr>
      <w:outlineLvl w:val="9"/>
    </w:pPr>
  </w:style>
  <w:style w:type="paragraph" w:customStyle="1" w:styleId="TableSideHeading2">
    <w:name w:val="Table SideHeading2"/>
    <w:basedOn w:val="TableSideHeading"/>
    <w:autoRedefine/>
    <w:qFormat/>
    <w:rsid w:val="002718A2"/>
    <w:pPr>
      <w:keepLines w:val="0"/>
      <w:outlineLvl w:val="9"/>
    </w:pPr>
  </w:style>
  <w:style w:type="paragraph" w:customStyle="1" w:styleId="0">
    <w:name w:val="סגנון שורה ראשונה:  0  ס''מ"/>
    <w:basedOn w:val="2"/>
    <w:rsid w:val="002718A2"/>
    <w:rPr>
      <w:rFonts w:eastAsia="Times New Roman"/>
    </w:rPr>
  </w:style>
  <w:style w:type="paragraph" w:styleId="af">
    <w:name w:val="List Paragraph"/>
    <w:basedOn w:val="a"/>
    <w:uiPriority w:val="34"/>
    <w:qFormat/>
    <w:rsid w:val="002718A2"/>
    <w:pPr>
      <w:widowControl/>
      <w:spacing w:line="259" w:lineRule="auto"/>
    </w:pPr>
    <w:rPr>
      <w:rFonts w:asciiTheme="minorHAnsi" w:hAnsiTheme="minorHAnsi"/>
      <w:sz w:val="22"/>
    </w:rPr>
  </w:style>
  <w:style w:type="table" w:styleId="af0">
    <w:name w:val="Table Grid"/>
    <w:basedOn w:val="a1"/>
    <w:rsid w:val="002718A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2718A2"/>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2718A2"/>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2718A2"/>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2718A2"/>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character" w:customStyle="1" w:styleId="default">
    <w:name w:val="default"/>
    <w:rsid w:val="00C15877"/>
    <w:rPr>
      <w:rFonts w:ascii="Times New Roman" w:hAnsi="Times New Roman" w:cs="Times New Roman"/>
      <w:sz w:val="26"/>
      <w:szCs w:val="26"/>
    </w:rPr>
  </w:style>
  <w:style w:type="paragraph" w:customStyle="1" w:styleId="P00">
    <w:name w:val="P00"/>
    <w:link w:val="P000"/>
    <w:rsid w:val="000B34B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P000">
    <w:name w:val="P00 תו"/>
    <w:link w:val="P00"/>
    <w:rsid w:val="000B34BD"/>
    <w:rPr>
      <w:rFonts w:ascii="Times New Roman" w:eastAsia="Times New Roman" w:hAnsi="Times New Roman" w:cs="Times New Roman"/>
      <w:noProof/>
      <w:sz w:val="20"/>
      <w:szCs w:val="26"/>
      <w:lang w:eastAsia="he-IL"/>
    </w:rPr>
  </w:style>
  <w:style w:type="character" w:styleId="af2">
    <w:name w:val="annotation reference"/>
    <w:rsid w:val="009E0373"/>
    <w:rPr>
      <w:sz w:val="16"/>
      <w:szCs w:val="16"/>
    </w:rPr>
  </w:style>
  <w:style w:type="paragraph" w:styleId="af3">
    <w:name w:val="annotation text"/>
    <w:basedOn w:val="a"/>
    <w:link w:val="af4"/>
    <w:rsid w:val="009E0373"/>
    <w:pPr>
      <w:widowControl/>
      <w:spacing w:line="240" w:lineRule="auto"/>
      <w:ind w:left="0"/>
      <w:contextualSpacing w:val="0"/>
      <w:jc w:val="left"/>
    </w:pPr>
    <w:rPr>
      <w:rFonts w:ascii="Times New Roman" w:eastAsia="Times New Roman" w:hAnsi="Times New Roman" w:cs="Times New Roman"/>
      <w:sz w:val="20"/>
      <w:szCs w:val="20"/>
      <w:lang w:eastAsia="he-IL"/>
    </w:rPr>
  </w:style>
  <w:style w:type="character" w:customStyle="1" w:styleId="af4">
    <w:name w:val="טקסט הערה תו"/>
    <w:basedOn w:val="a0"/>
    <w:link w:val="af3"/>
    <w:rsid w:val="009E0373"/>
    <w:rPr>
      <w:rFonts w:ascii="Times New Roman" w:eastAsia="Times New Roman" w:hAnsi="Times New Roman" w:cs="Times New Roman"/>
      <w:sz w:val="20"/>
      <w:szCs w:val="20"/>
      <w:lang w:eastAsia="he-IL"/>
    </w:rPr>
  </w:style>
  <w:style w:type="paragraph" w:styleId="af5">
    <w:name w:val="Balloon Text"/>
    <w:basedOn w:val="a"/>
    <w:link w:val="af6"/>
    <w:uiPriority w:val="99"/>
    <w:semiHidden/>
    <w:unhideWhenUsed/>
    <w:rsid w:val="009E0373"/>
    <w:pPr>
      <w:spacing w:line="240" w:lineRule="auto"/>
    </w:pPr>
    <w:rPr>
      <w:rFonts w:ascii="Tahoma" w:hAnsi="Tahoma" w:cs="Tahoma"/>
      <w:sz w:val="18"/>
      <w:szCs w:val="18"/>
    </w:rPr>
  </w:style>
  <w:style w:type="character" w:customStyle="1" w:styleId="af6">
    <w:name w:val="טקסט בלונים תו"/>
    <w:basedOn w:val="a0"/>
    <w:link w:val="af5"/>
    <w:uiPriority w:val="99"/>
    <w:semiHidden/>
    <w:rsid w:val="009E0373"/>
    <w:rPr>
      <w:rFonts w:ascii="Tahoma" w:hAnsi="Tahoma" w:cs="Tahoma"/>
      <w:sz w:val="18"/>
      <w:szCs w:val="18"/>
    </w:rPr>
  </w:style>
  <w:style w:type="character" w:customStyle="1" w:styleId="big-number">
    <w:name w:val="big-number"/>
    <w:rsid w:val="00462509"/>
    <w:rPr>
      <w:rFonts w:ascii="Times New Roman" w:hAnsi="Times New Roman" w:cs="Times New Roman"/>
      <w:sz w:val="32"/>
      <w:szCs w:val="32"/>
    </w:rPr>
  </w:style>
  <w:style w:type="paragraph" w:styleId="af7">
    <w:name w:val="annotation subject"/>
    <w:basedOn w:val="af3"/>
    <w:next w:val="af3"/>
    <w:link w:val="af8"/>
    <w:uiPriority w:val="99"/>
    <w:semiHidden/>
    <w:unhideWhenUsed/>
    <w:rsid w:val="00D500FC"/>
    <w:pPr>
      <w:widowControl w:val="0"/>
      <w:ind w:left="340"/>
      <w:contextualSpacing/>
      <w:jc w:val="both"/>
    </w:pPr>
    <w:rPr>
      <w:rFonts w:ascii="David" w:eastAsiaTheme="minorHAnsi" w:hAnsi="David" w:cs="David"/>
      <w:b/>
      <w:bCs/>
      <w:lang w:eastAsia="en-US"/>
    </w:rPr>
  </w:style>
  <w:style w:type="character" w:customStyle="1" w:styleId="af8">
    <w:name w:val="נושא הערה תו"/>
    <w:basedOn w:val="af4"/>
    <w:link w:val="af7"/>
    <w:uiPriority w:val="99"/>
    <w:semiHidden/>
    <w:rsid w:val="00D500FC"/>
    <w:rPr>
      <w:rFonts w:ascii="David" w:eastAsia="Times New Roman" w:hAnsi="David" w:cs="David"/>
      <w:b/>
      <w:bCs/>
      <w:sz w:val="20"/>
      <w:szCs w:val="20"/>
      <w:lang w:eastAsia="he-IL"/>
    </w:rPr>
  </w:style>
  <w:style w:type="paragraph" w:styleId="af9">
    <w:name w:val="Revision"/>
    <w:hidden/>
    <w:uiPriority w:val="99"/>
    <w:semiHidden/>
    <w:rsid w:val="000841C1"/>
    <w:pPr>
      <w:spacing w:after="0" w:line="240" w:lineRule="auto"/>
    </w:pPr>
    <w:rPr>
      <w:rFonts w:ascii="David"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67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3456</Words>
  <Characters>17283</Characters>
  <Application>Microsoft Office Word</Application>
  <DocSecurity>0</DocSecurity>
  <Lines>144</Lines>
  <Paragraphs>41</Paragraphs>
  <ScaleCrop>false</ScaleCrop>
  <HeadingPairs>
    <vt:vector size="2" baseType="variant">
      <vt:variant>
        <vt:lpstr>שם</vt:lpstr>
      </vt:variant>
      <vt:variant>
        <vt:i4>1</vt:i4>
      </vt:variant>
    </vt:vector>
  </HeadingPairs>
  <TitlesOfParts>
    <vt:vector size="1" baseType="lpstr">
      <vt:lpstr/>
    </vt:vector>
  </TitlesOfParts>
  <Company>MOC</Company>
  <LinksUpToDate>false</LinksUpToDate>
  <CharactersWithSpaces>20698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רועי ברית</dc:creator>
  <cp:keywords/>
  <dc:description/>
  <cp:lastModifiedBy>חן כהן</cp:lastModifiedBy>
  <cp:revision>3</cp:revision>
  <cp:lastPrinted>2025-07-09T07:58:00Z</cp:lastPrinted>
  <dcterms:created xsi:type="dcterms:W3CDTF">2026-07-06T09:19:00Z</dcterms:created>
  <dcterms:modified xsi:type="dcterms:W3CDTF">2026-07-16T21:58:00Z</dcterms:modified>
</cp:coreProperties>
</file>